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423" w:type="pct"/>
        <w:jc w:val="center"/>
        <w:tblBorders>
          <w:top w:val="single" w:sz="48" w:space="0" w:color="FFFFFF" w:themeColor="light1"/>
          <w:left w:val="single" w:sz="48" w:space="0" w:color="FFFFFF" w:themeColor="light1"/>
          <w:bottom w:val="single" w:sz="48" w:space="0" w:color="FFFFFF" w:themeColor="light1"/>
          <w:right w:val="single" w:sz="48" w:space="0" w:color="FFFFFF" w:themeColor="light1"/>
          <w:insideH w:val="single" w:sz="48" w:space="0" w:color="FFFFFF" w:themeColor="light1"/>
          <w:insideV w:val="single" w:sz="48" w:space="0" w:color="FFFFFF" w:themeColor="light1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453"/>
      </w:tblGrid>
      <w:tr w:rsidR="00724E83" w:rsidRPr="001C67FC" w14:paraId="0065C342" w14:textId="77777777" w:rsidTr="00726A8A">
        <w:trPr>
          <w:trHeight w:val="1276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10489" w:type="dxa"/>
              <w:jc w:val="center"/>
              <w:tblBorders>
                <w:top w:val="single" w:sz="48" w:space="0" w:color="FFFFFF" w:themeColor="light1"/>
                <w:left w:val="single" w:sz="48" w:space="0" w:color="FFFFFF" w:themeColor="light1"/>
                <w:bottom w:val="single" w:sz="48" w:space="0" w:color="FFFFFF" w:themeColor="light1"/>
                <w:right w:val="single" w:sz="48" w:space="0" w:color="FFFFFF" w:themeColor="light1"/>
                <w:insideH w:val="single" w:sz="48" w:space="0" w:color="FFFFFF" w:themeColor="light1"/>
                <w:insideV w:val="single" w:sz="48" w:space="0" w:color="FFFFFF" w:themeColor="light1"/>
              </w:tblBorders>
              <w:tblLayout w:type="fixed"/>
              <w:tblCellMar>
                <w:left w:w="115" w:type="dxa"/>
                <w:right w:w="115" w:type="dxa"/>
              </w:tblCellMar>
              <w:tblLook w:val="01E0" w:firstRow="1" w:lastRow="1" w:firstColumn="1" w:lastColumn="1" w:noHBand="0" w:noVBand="0"/>
            </w:tblPr>
            <w:tblGrid>
              <w:gridCol w:w="10489"/>
            </w:tblGrid>
            <w:tr w:rsidR="001C67FC" w:rsidRPr="001C67FC" w14:paraId="63EA9DFF" w14:textId="77777777" w:rsidTr="001C67FC">
              <w:trPr>
                <w:trHeight w:val="1276"/>
                <w:jc w:val="center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245D72" w14:textId="5926DCC1" w:rsidR="001C67FC" w:rsidRPr="00726A8A" w:rsidRDefault="001C67FC" w:rsidP="00726A8A">
                  <w:pPr>
                    <w:pStyle w:val="Nessunaspaziatura"/>
                    <w:rPr>
                      <w:rFonts w:eastAsiaTheme="majorEastAsia" w:cstheme="minorHAnsi"/>
                      <w:b/>
                      <w:bCs/>
                      <w:color w:val="4472C4" w:themeColor="accent1"/>
                      <w:sz w:val="36"/>
                      <w:szCs w:val="36"/>
                    </w:rPr>
                  </w:pPr>
                  <w:r w:rsidRPr="00726A8A">
                    <w:rPr>
                      <w:rFonts w:eastAsiaTheme="majorEastAsia" w:cstheme="minorHAnsi"/>
                      <w:b/>
                      <w:bCs/>
                      <w:color w:val="4472C4" w:themeColor="accent1"/>
                      <w:sz w:val="36"/>
                      <w:szCs w:val="36"/>
                    </w:rPr>
                    <w:t>Fondimpresa Avviso 3/2025</w:t>
                  </w:r>
                </w:p>
                <w:p w14:paraId="482182AE" w14:textId="77777777" w:rsidR="001C67FC" w:rsidRPr="00726A8A" w:rsidRDefault="001C67FC" w:rsidP="00726A8A">
                  <w:pPr>
                    <w:pStyle w:val="Nessunaspaziatura"/>
                    <w:rPr>
                      <w:rFonts w:eastAsiaTheme="majorEastAsia" w:cstheme="minorHAnsi"/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726A8A">
                    <w:rPr>
                      <w:rFonts w:eastAsiaTheme="majorEastAsia" w:cstheme="minorHAnsi"/>
                      <w:b/>
                      <w:bCs/>
                      <w:color w:val="4472C4" w:themeColor="accent1"/>
                      <w:sz w:val="32"/>
                      <w:szCs w:val="32"/>
                    </w:rPr>
                    <w:t>INNOVAZIONE DIGITALE E TECNOLOGICA DI PRODOTTO O DI PROCESSO</w:t>
                  </w:r>
                </w:p>
                <w:p w14:paraId="55675AE8" w14:textId="77777777" w:rsidR="00F96C50" w:rsidRPr="00726A8A" w:rsidRDefault="00F96C50" w:rsidP="00F96C50">
                  <w:pPr>
                    <w:pStyle w:val="Nessunaspaziatura"/>
                    <w:rPr>
                      <w:rFonts w:eastAsiaTheme="majorEastAsia" w:cstheme="minorHAnsi"/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</w:p>
                <w:p w14:paraId="489F23C1" w14:textId="0F432669" w:rsidR="001C67FC" w:rsidRPr="00726A8A" w:rsidRDefault="001C67FC" w:rsidP="00726A8A">
                  <w:pPr>
                    <w:spacing w:after="0"/>
                    <w:rPr>
                      <w:rFonts w:eastAsiaTheme="majorEastAsia" w:cstheme="minorHAnsi"/>
                      <w:b/>
                      <w:bCs/>
                      <w:color w:val="4472C4" w:themeColor="accent1"/>
                      <w:kern w:val="24"/>
                      <w:sz w:val="32"/>
                      <w:szCs w:val="32"/>
                      <w:lang w:eastAsia="it-IT"/>
                      <w14:ligatures w14:val="standardContextual"/>
                    </w:rPr>
                  </w:pPr>
                  <w:r w:rsidRPr="00726A8A">
                    <w:rPr>
                      <w:rFonts w:eastAsiaTheme="majorEastAsia" w:cstheme="minorHAnsi"/>
                      <w:b/>
                      <w:bCs/>
                      <w:color w:val="4472C4" w:themeColor="accent1"/>
                      <w:kern w:val="24"/>
                      <w:sz w:val="32"/>
                      <w:szCs w:val="32"/>
                      <w:lang w:eastAsia="it-IT"/>
                      <w14:ligatures w14:val="standardContextual"/>
                    </w:rPr>
                    <w:t xml:space="preserve">Fondimpresa finanzia la consulenza e formazione legata all’innovazione </w:t>
                  </w:r>
                </w:p>
                <w:p w14:paraId="4DAA1430" w14:textId="77777777" w:rsidR="001C67FC" w:rsidRPr="001C67FC" w:rsidRDefault="001C67FC" w:rsidP="001C67FC">
                  <w:pPr>
                    <w:spacing w:after="0"/>
                    <w:jc w:val="center"/>
                    <w:rPr>
                      <w:rFonts w:eastAsiaTheme="majorEastAsia" w:cstheme="minorHAnsi"/>
                      <w:b/>
                      <w:bCs/>
                      <w:color w:val="5B9BD5" w:themeColor="accent5"/>
                      <w:kern w:val="24"/>
                      <w:sz w:val="24"/>
                      <w:szCs w:val="24"/>
                      <w:lang w:eastAsia="it-IT"/>
                      <w14:ligatures w14:val="standardContextual"/>
                    </w:rPr>
                  </w:pPr>
                </w:p>
                <w:p w14:paraId="10D55A5E" w14:textId="72308316" w:rsidR="001C67FC" w:rsidRPr="00F96C50" w:rsidRDefault="001C67FC" w:rsidP="00F96C50">
                  <w:pPr>
                    <w:spacing w:after="0"/>
                    <w:rPr>
                      <w:rFonts w:ascii="Calibri" w:eastAsiaTheme="majorEastAsia" w:hAnsi="Calibri" w:cs="Calibri"/>
                      <w:kern w:val="24"/>
                      <w:lang w:eastAsia="it-IT"/>
                      <w14:ligatures w14:val="standardContextual"/>
                    </w:rPr>
                  </w:pPr>
                  <w:r w:rsidRPr="00F96C50">
                    <w:rPr>
                      <w:rFonts w:ascii="Calibri" w:eastAsiaTheme="majorEastAsia" w:hAnsi="Calibri" w:cs="Calibri"/>
                      <w:kern w:val="24"/>
                      <w:lang w:eastAsia="it-IT"/>
                      <w14:ligatures w14:val="standardContextual"/>
                    </w:rPr>
                    <w:t xml:space="preserve">Il progetto finanzia percorsi formativi - consulenziali </w:t>
                  </w:r>
                  <w:hyperlink r:id="rId7" w:history="1">
                    <w:r w:rsidRPr="00F96C50">
                      <w:rPr>
                        <w:rFonts w:ascii="Calibri" w:eastAsiaTheme="majorEastAsia" w:hAnsi="Calibri" w:cs="Calibri"/>
                        <w:kern w:val="24"/>
                        <w:lang w:eastAsia="it-IT"/>
                        <w14:ligatures w14:val="standardContextual"/>
                      </w:rPr>
                      <w:t>a sostegno dell’innovazione digitale e tecnologica di prodotto           e di processo nelle imprese aderenti</w:t>
                    </w:r>
                  </w:hyperlink>
                  <w:r w:rsidRPr="00F96C50">
                    <w:rPr>
                      <w:rFonts w:ascii="Calibri" w:eastAsiaTheme="majorEastAsia" w:hAnsi="Calibri" w:cs="Calibri"/>
                      <w:kern w:val="24"/>
                      <w:lang w:eastAsia="it-IT"/>
                      <w14:ligatures w14:val="standardContextual"/>
                    </w:rPr>
                    <w:t xml:space="preserve">. </w:t>
                  </w:r>
                </w:p>
                <w:p w14:paraId="63F89553" w14:textId="77777777" w:rsidR="001C67FC" w:rsidRPr="001C67FC" w:rsidRDefault="001C67FC" w:rsidP="001C67FC">
                  <w:pPr>
                    <w:spacing w:after="0"/>
                    <w:rPr>
                      <w:rFonts w:ascii="Calibri" w:eastAsiaTheme="majorEastAsia" w:hAnsi="Calibri" w:cs="Calibri"/>
                      <w:kern w:val="24"/>
                      <w:lang w:eastAsia="it-IT"/>
                      <w14:ligatures w14:val="standardContextual"/>
                    </w:rPr>
                  </w:pPr>
                </w:p>
                <w:p w14:paraId="52856E70" w14:textId="62F0A787" w:rsidR="001C67FC" w:rsidRPr="00F96C50" w:rsidRDefault="001C67FC" w:rsidP="00F96C50">
                  <w:pPr>
                    <w:spacing w:after="0"/>
                    <w:rPr>
                      <w:rFonts w:eastAsiaTheme="majorEastAsia" w:cstheme="minorHAnsi"/>
                      <w:kern w:val="24"/>
                      <w:sz w:val="24"/>
                      <w:szCs w:val="24"/>
                      <w:lang w:eastAsia="it-IT"/>
                      <w14:ligatures w14:val="standardContextual"/>
                    </w:rPr>
                  </w:pPr>
                  <w:r w:rsidRPr="00F96C50">
                    <w:rPr>
                      <w:rFonts w:ascii="Calibri" w:eastAsiaTheme="majorEastAsia" w:hAnsi="Calibri" w:cs="Calibri"/>
                      <w:kern w:val="24"/>
                      <w:lang w:eastAsia="it-IT"/>
                      <w14:ligatures w14:val="standardContextual"/>
                    </w:rPr>
                    <w:t>Caratteristiche del progetto:</w:t>
                  </w:r>
                </w:p>
              </w:tc>
            </w:tr>
          </w:tbl>
          <w:p w14:paraId="49A600DB" w14:textId="37E2F3FC" w:rsidR="00F96C50" w:rsidRPr="00F96C50" w:rsidRDefault="00F96C50" w:rsidP="00F96C50">
            <w:pPr>
              <w:pStyle w:val="Paragrafoelenco"/>
              <w:numPr>
                <w:ilvl w:val="0"/>
                <w:numId w:val="4"/>
              </w:numPr>
              <w:rPr>
                <w:rFonts w:ascii="Calibri" w:eastAsiaTheme="majorEastAsia" w:hAnsi="Calibri" w:cs="Calibri"/>
                <w:kern w:val="24"/>
                <w:lang w:eastAsia="it-IT"/>
                <w14:ligatures w14:val="standardContextual"/>
              </w:rPr>
            </w:pPr>
            <w:r w:rsidRPr="00F96C50">
              <w:rPr>
                <w:rFonts w:ascii="Calibri" w:eastAsiaTheme="majorEastAsia" w:hAnsi="Calibri" w:cs="Calibri"/>
                <w:b/>
                <w:bCs/>
                <w:kern w:val="24"/>
                <w:lang w:eastAsia="it-IT"/>
                <w14:ligatures w14:val="standardContextual"/>
              </w:rPr>
              <w:t>Formazione</w:t>
            </w:r>
            <w:r w:rsidRPr="00F96C50">
              <w:rPr>
                <w:rFonts w:ascii="Calibri" w:eastAsiaTheme="majorEastAsia" w:hAnsi="Calibri" w:cs="Calibri"/>
                <w:kern w:val="24"/>
                <w:lang w:eastAsia="it-IT"/>
                <w14:ligatures w14:val="standardContextual"/>
              </w:rPr>
              <w:t>: presso la vostra azienda, sia in presenza che online.</w:t>
            </w:r>
          </w:p>
          <w:p w14:paraId="007BAE40" w14:textId="16E1F470" w:rsidR="00F96C50" w:rsidRPr="00F96C50" w:rsidRDefault="00F96C50" w:rsidP="00F96C50">
            <w:pPr>
              <w:pStyle w:val="Paragrafoelenco"/>
              <w:numPr>
                <w:ilvl w:val="0"/>
                <w:numId w:val="4"/>
              </w:numPr>
              <w:rPr>
                <w:rFonts w:ascii="Calibri" w:eastAsiaTheme="majorEastAsia" w:hAnsi="Calibri" w:cs="Calibri"/>
                <w:kern w:val="24"/>
                <w:lang w:eastAsia="it-IT"/>
                <w14:ligatures w14:val="standardContextual"/>
              </w:rPr>
            </w:pPr>
            <w:r w:rsidRPr="00F96C50">
              <w:rPr>
                <w:rFonts w:ascii="Calibri" w:eastAsiaTheme="majorEastAsia" w:hAnsi="Calibri" w:cs="Calibri"/>
                <w:b/>
                <w:bCs/>
                <w:kern w:val="24"/>
                <w:lang w:eastAsia="it-IT"/>
                <w14:ligatures w14:val="standardContextual"/>
              </w:rPr>
              <w:t>Durata</w:t>
            </w:r>
            <w:r w:rsidRPr="00F96C50">
              <w:rPr>
                <w:rFonts w:ascii="Calibri" w:eastAsiaTheme="majorEastAsia" w:hAnsi="Calibri" w:cs="Calibri"/>
                <w:kern w:val="24"/>
                <w:lang w:eastAsia="it-IT"/>
                <w14:ligatures w14:val="standardContextual"/>
              </w:rPr>
              <w:t>: 12 mesi dall’approvazione del progetto.</w:t>
            </w:r>
          </w:p>
          <w:p w14:paraId="23D874D0" w14:textId="2045ACF2" w:rsidR="00F96C50" w:rsidRPr="00F96C50" w:rsidRDefault="00F96C50" w:rsidP="00F96C50">
            <w:pPr>
              <w:pStyle w:val="Paragrafoelenco"/>
              <w:numPr>
                <w:ilvl w:val="0"/>
                <w:numId w:val="4"/>
              </w:numPr>
              <w:rPr>
                <w:rFonts w:ascii="Calibri" w:eastAsiaTheme="majorEastAsia" w:hAnsi="Calibri" w:cs="Calibri"/>
                <w:kern w:val="24"/>
                <w:lang w:eastAsia="it-IT"/>
                <w14:ligatures w14:val="standardContextual"/>
              </w:rPr>
            </w:pPr>
            <w:r w:rsidRPr="00F96C50">
              <w:rPr>
                <w:rFonts w:ascii="Calibri" w:eastAsiaTheme="majorEastAsia" w:hAnsi="Calibri" w:cs="Calibri"/>
                <w:b/>
                <w:bCs/>
                <w:kern w:val="24"/>
                <w:lang w:eastAsia="it-IT"/>
                <w14:ligatures w14:val="standardContextual"/>
              </w:rPr>
              <w:t>Docenti</w:t>
            </w:r>
            <w:r w:rsidRPr="00F96C50">
              <w:rPr>
                <w:rFonts w:ascii="Calibri" w:eastAsiaTheme="majorEastAsia" w:hAnsi="Calibri" w:cs="Calibri"/>
                <w:kern w:val="24"/>
                <w:lang w:eastAsia="it-IT"/>
                <w14:ligatures w14:val="standardContextual"/>
              </w:rPr>
              <w:t>: individuati da Centoform o scelti dall’azienda beneficiaria (solo liberi professionisti).</w:t>
            </w:r>
          </w:p>
          <w:p w14:paraId="420625CE" w14:textId="6FB4F6D2" w:rsidR="00F96C50" w:rsidRPr="00993E87" w:rsidRDefault="00F96C50" w:rsidP="00F96C50">
            <w:pPr>
              <w:pStyle w:val="Paragrafoelenco"/>
              <w:numPr>
                <w:ilvl w:val="0"/>
                <w:numId w:val="4"/>
              </w:numPr>
              <w:rPr>
                <w:rFonts w:ascii="Calibri" w:eastAsiaTheme="majorEastAsia" w:hAnsi="Calibri" w:cs="Calibri"/>
                <w:kern w:val="24"/>
                <w:lang w:eastAsia="it-IT"/>
                <w14:ligatures w14:val="standardContextual"/>
              </w:rPr>
            </w:pPr>
            <w:r w:rsidRPr="00F96C50">
              <w:rPr>
                <w:rFonts w:ascii="Calibri" w:eastAsiaTheme="majorEastAsia" w:hAnsi="Calibri" w:cs="Calibri"/>
                <w:b/>
                <w:bCs/>
                <w:kern w:val="24"/>
                <w:lang w:eastAsia="it-IT"/>
                <w14:ligatures w14:val="standardContextual"/>
              </w:rPr>
              <w:t>Ammissibilità</w:t>
            </w:r>
            <w:r w:rsidRPr="00F96C50">
              <w:rPr>
                <w:rFonts w:ascii="Calibri" w:eastAsiaTheme="majorEastAsia" w:hAnsi="Calibri" w:cs="Calibri"/>
                <w:kern w:val="24"/>
                <w:lang w:eastAsia="it-IT"/>
                <w14:ligatures w14:val="standardContextual"/>
              </w:rPr>
              <w:t xml:space="preserve">: Non sono ammesse aziende che hanno già beneficiato di piani </w:t>
            </w:r>
            <w:r w:rsidRPr="00993E87">
              <w:rPr>
                <w:rFonts w:ascii="Calibri" w:eastAsiaTheme="majorEastAsia" w:hAnsi="Calibri" w:cs="Calibri"/>
                <w:kern w:val="24"/>
                <w:lang w:eastAsia="it-IT"/>
                <w14:ligatures w14:val="standardContextual"/>
              </w:rPr>
              <w:t>finanziati sull'Avviso 1/2024.</w:t>
            </w:r>
          </w:p>
          <w:p w14:paraId="6A80CFC9" w14:textId="63D8E4F6" w:rsidR="00F96C50" w:rsidRPr="00F96C50" w:rsidRDefault="001C67FC" w:rsidP="00155575">
            <w:pPr>
              <w:pStyle w:val="Paragrafoelenco"/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Calibri" w:eastAsiaTheme="majorEastAsia" w:hAnsi="Calibri" w:cs="Calibri"/>
              </w:rPr>
            </w:pPr>
            <w:r w:rsidRPr="00F96C50">
              <w:rPr>
                <w:rFonts w:ascii="Calibri" w:eastAsiaTheme="majorEastAsia" w:hAnsi="Calibri" w:cs="Calibri"/>
                <w:b/>
                <w:bCs/>
                <w:kern w:val="24"/>
                <w:lang w:eastAsia="it-IT"/>
                <w14:ligatures w14:val="standardContextual"/>
              </w:rPr>
              <w:t xml:space="preserve">Requisito </w:t>
            </w:r>
            <w:r w:rsidR="00F96C50" w:rsidRPr="00F96C50">
              <w:rPr>
                <w:rFonts w:ascii="Calibri" w:eastAsiaTheme="majorEastAsia" w:hAnsi="Calibri" w:cs="Calibri"/>
                <w:b/>
                <w:bCs/>
                <w:kern w:val="24"/>
                <w:lang w:eastAsia="it-IT"/>
                <w14:ligatures w14:val="standardContextual"/>
              </w:rPr>
              <w:t>essenziale</w:t>
            </w:r>
            <w:r w:rsidRPr="00F96C50">
              <w:rPr>
                <w:rFonts w:ascii="Calibri" w:eastAsiaTheme="majorEastAsia" w:hAnsi="Calibri" w:cs="Calibri"/>
                <w:b/>
                <w:bCs/>
                <w:kern w:val="24"/>
                <w:lang w:eastAsia="it-IT"/>
                <w14:ligatures w14:val="standardContextual"/>
              </w:rPr>
              <w:t>:</w:t>
            </w:r>
            <w:r w:rsidRPr="00F96C50">
              <w:rPr>
                <w:rFonts w:ascii="Calibri" w:eastAsiaTheme="majorEastAsia" w:hAnsi="Calibri" w:cs="Calibri"/>
                <w:kern w:val="24"/>
                <w:lang w:eastAsia="it-IT"/>
                <w14:ligatures w14:val="standardContextual"/>
              </w:rPr>
              <w:t xml:space="preserve"> </w:t>
            </w:r>
            <w:r w:rsidR="00726A8A" w:rsidRPr="00F96C50">
              <w:rPr>
                <w:rFonts w:ascii="Calibri" w:eastAsiaTheme="majorEastAsia" w:hAnsi="Calibri" w:cs="Calibri"/>
                <w:kern w:val="24"/>
                <w:lang w:eastAsia="it-IT"/>
                <w14:ligatures w14:val="standardContextual"/>
              </w:rPr>
              <w:t>È</w:t>
            </w:r>
            <w:r w:rsidR="00F96C50" w:rsidRPr="00F96C50">
              <w:rPr>
                <w:rFonts w:ascii="Calibri" w:eastAsiaTheme="majorEastAsia" w:hAnsi="Calibri" w:cs="Calibri"/>
                <w:kern w:val="24"/>
                <w:lang w:eastAsia="it-IT"/>
                <w14:ligatures w14:val="standardContextual"/>
              </w:rPr>
              <w:t xml:space="preserve"> necessario allegare </w:t>
            </w:r>
            <w:r w:rsidRPr="00F96C50">
              <w:rPr>
                <w:rFonts w:ascii="Calibri" w:eastAsiaTheme="majorEastAsia" w:hAnsi="Calibri" w:cs="Calibri"/>
                <w:kern w:val="24"/>
                <w:lang w:eastAsia="it-IT"/>
                <w14:ligatures w14:val="standardContextual"/>
              </w:rPr>
              <w:t>documentazione</w:t>
            </w:r>
            <w:r w:rsidR="00F96C50" w:rsidRPr="00F96C50">
              <w:rPr>
                <w:rFonts w:ascii="Calibri" w:eastAsiaTheme="majorEastAsia" w:hAnsi="Calibri" w:cs="Calibri"/>
                <w:kern w:val="24"/>
                <w:lang w:eastAsia="it-IT"/>
                <w14:ligatures w14:val="standardContextual"/>
              </w:rPr>
              <w:t xml:space="preserve"> che comprovi l’investimento economico in innovazione digitale e tecnologica, ad esempio voce di bilancio, ordini di acquisto, fatture, relative </w:t>
            </w:r>
            <w:r w:rsidRPr="00F96C50">
              <w:rPr>
                <w:rFonts w:ascii="Calibri" w:eastAsiaTheme="majorEastAsia" w:hAnsi="Calibri" w:cs="Calibri"/>
                <w:kern w:val="24"/>
                <w:lang w:eastAsia="it-IT"/>
                <w14:ligatures w14:val="standardContextual"/>
              </w:rPr>
              <w:t>2023/2024/2025</w:t>
            </w:r>
            <w:r w:rsidR="00F96C50" w:rsidRPr="00F96C50">
              <w:rPr>
                <w:rFonts w:ascii="Calibri" w:eastAsiaTheme="majorEastAsia" w:hAnsi="Calibri" w:cs="Calibri"/>
                <w:kern w:val="24"/>
                <w:lang w:eastAsia="it-IT"/>
                <w14:ligatures w14:val="standardContextual"/>
              </w:rPr>
              <w:t xml:space="preserve"> oppure da realizzarsi attraverso un preventivo firmato per accettazione</w:t>
            </w:r>
          </w:p>
          <w:p w14:paraId="193E180C" w14:textId="40C7D1D6" w:rsidR="001C67FC" w:rsidRPr="0016166A" w:rsidRDefault="00F96C50" w:rsidP="001C67FC">
            <w:pPr>
              <w:pStyle w:val="Nessunaspaziatura"/>
              <w:jc w:val="both"/>
              <w:rPr>
                <w:rFonts w:ascii="Calibri" w:eastAsiaTheme="majorEastAsia" w:hAnsi="Calibri" w:cs="Calibri"/>
                <w:sz w:val="22"/>
                <w:szCs w:val="22"/>
              </w:rPr>
            </w:pPr>
            <w:r w:rsidRPr="00F96C50">
              <w:rPr>
                <w:rFonts w:ascii="Calibri" w:eastAsiaTheme="majorEastAsia" w:hAnsi="Calibri" w:cs="Calibri"/>
                <w:sz w:val="22"/>
                <w:szCs w:val="22"/>
              </w:rPr>
              <w:t xml:space="preserve">Sono inclusi tutti i processi di innovazione tecnologica di prodotto e di processo, come modifiche significative nelle tecniche, nelle attrezzature o nel software. Sono </w:t>
            </w:r>
            <w:r w:rsidRPr="00F96C50">
              <w:rPr>
                <w:rFonts w:ascii="Calibri" w:eastAsiaTheme="majorEastAsia" w:hAnsi="Calibri" w:cs="Calibri"/>
                <w:b/>
                <w:bCs/>
                <w:sz w:val="22"/>
                <w:szCs w:val="22"/>
              </w:rPr>
              <w:t>esclusi</w:t>
            </w:r>
            <w:r w:rsidRPr="00F96C50">
              <w:rPr>
                <w:rFonts w:ascii="Calibri" w:eastAsiaTheme="majorEastAsia" w:hAnsi="Calibri" w:cs="Calibri"/>
                <w:sz w:val="22"/>
                <w:szCs w:val="22"/>
              </w:rPr>
              <w:t xml:space="preserve"> miglioramenti minori, aumenti di capacità senza innovazione significativa, adattamenti stagionali o cambiamenti ciclici.</w:t>
            </w:r>
          </w:p>
          <w:p w14:paraId="1D708D5D" w14:textId="77777777" w:rsidR="00726A8A" w:rsidRDefault="00726A8A" w:rsidP="001C67FC">
            <w:pPr>
              <w:spacing w:after="120" w:line="240" w:lineRule="auto"/>
              <w:rPr>
                <w:rFonts w:ascii="Calibri" w:eastAsiaTheme="majorEastAsia" w:hAnsi="Calibri" w:cs="Calibri"/>
                <w:b/>
                <w:bCs/>
                <w:kern w:val="24"/>
                <w:lang w:eastAsia="it-IT"/>
                <w14:ligatures w14:val="standardContextual"/>
              </w:rPr>
            </w:pPr>
          </w:p>
          <w:p w14:paraId="3110474D" w14:textId="01EBE914" w:rsidR="001C67FC" w:rsidRPr="001C67FC" w:rsidRDefault="001C67FC" w:rsidP="00726A8A">
            <w:pPr>
              <w:spacing w:after="120" w:line="240" w:lineRule="auto"/>
              <w:jc w:val="center"/>
              <w:rPr>
                <w:rFonts w:ascii="Calibri" w:eastAsiaTheme="majorEastAsia" w:hAnsi="Calibri" w:cs="Calibri"/>
                <w:b/>
                <w:bCs/>
                <w:kern w:val="24"/>
                <w:lang w:eastAsia="it-IT"/>
                <w14:ligatures w14:val="standardContextual"/>
              </w:rPr>
            </w:pPr>
            <w:r w:rsidRPr="001C67FC">
              <w:rPr>
                <w:rFonts w:ascii="Calibri" w:eastAsiaTheme="majorEastAsia" w:hAnsi="Calibri" w:cs="Calibri"/>
                <w:b/>
                <w:bCs/>
                <w:kern w:val="24"/>
                <w:lang w:eastAsia="it-IT"/>
                <w14:ligatures w14:val="standardContextual"/>
              </w:rPr>
              <w:t>Indicazioni per la compilazione tabella:</w:t>
            </w:r>
          </w:p>
          <w:p w14:paraId="15E1083F" w14:textId="77777777" w:rsidR="001C67FC" w:rsidRPr="00F96C50" w:rsidRDefault="001C67FC" w:rsidP="00F96C50">
            <w:pPr>
              <w:pStyle w:val="Paragrafoelenco"/>
              <w:numPr>
                <w:ilvl w:val="0"/>
                <w:numId w:val="5"/>
              </w:numPr>
              <w:spacing w:after="120" w:line="240" w:lineRule="auto"/>
              <w:rPr>
                <w:rFonts w:ascii="Calibri" w:eastAsiaTheme="majorEastAsia" w:hAnsi="Calibri" w:cs="Calibri"/>
                <w:kern w:val="24"/>
                <w:lang w:eastAsia="it-IT"/>
                <w14:ligatures w14:val="standardContextual"/>
              </w:rPr>
            </w:pPr>
            <w:r w:rsidRPr="00F96C50">
              <w:rPr>
                <w:rFonts w:ascii="Calibri" w:eastAsiaTheme="majorEastAsia" w:hAnsi="Calibri" w:cs="Calibri"/>
                <w:kern w:val="24"/>
                <w:lang w:eastAsia="it-IT"/>
                <w14:ligatures w14:val="standardContextual"/>
              </w:rPr>
              <w:t>Scegliere almeno due percorsi formativi;</w:t>
            </w:r>
          </w:p>
          <w:p w14:paraId="750606E4" w14:textId="77777777" w:rsidR="001C67FC" w:rsidRPr="00F96C50" w:rsidRDefault="001C67FC" w:rsidP="00F96C50">
            <w:pPr>
              <w:pStyle w:val="Paragrafoelenco"/>
              <w:numPr>
                <w:ilvl w:val="0"/>
                <w:numId w:val="5"/>
              </w:numPr>
              <w:spacing w:after="120" w:line="240" w:lineRule="auto"/>
              <w:rPr>
                <w:rFonts w:ascii="Calibri" w:eastAsiaTheme="majorEastAsia" w:hAnsi="Calibri" w:cs="Calibri"/>
                <w:kern w:val="24"/>
                <w:lang w:eastAsia="it-IT"/>
                <w14:ligatures w14:val="standardContextual"/>
              </w:rPr>
            </w:pPr>
            <w:r w:rsidRPr="00F96C50">
              <w:rPr>
                <w:rFonts w:ascii="Calibri" w:eastAsiaTheme="majorEastAsia" w:hAnsi="Calibri" w:cs="Calibri"/>
                <w:kern w:val="24"/>
                <w:lang w:eastAsia="it-IT"/>
                <w14:ligatures w14:val="standardContextual"/>
              </w:rPr>
              <w:t xml:space="preserve">Indicare numero di partecipanti ad ogni percorso – </w:t>
            </w:r>
            <w:r w:rsidRPr="00F96C50">
              <w:rPr>
                <w:rFonts w:ascii="Calibri" w:eastAsiaTheme="majorEastAsia" w:hAnsi="Calibri" w:cs="Calibri"/>
                <w:b/>
                <w:bCs/>
                <w:kern w:val="24"/>
                <w:lang w:eastAsia="it-IT"/>
                <w14:ligatures w14:val="standardContextual"/>
              </w:rPr>
              <w:t>Minimo 2;</w:t>
            </w:r>
          </w:p>
          <w:p w14:paraId="488113F4" w14:textId="77777777" w:rsidR="00F96C50" w:rsidRPr="00726A8A" w:rsidRDefault="00F96C50" w:rsidP="00F96C50">
            <w:pPr>
              <w:pStyle w:val="Paragrafoelenco"/>
              <w:numPr>
                <w:ilvl w:val="0"/>
                <w:numId w:val="5"/>
              </w:numPr>
              <w:spacing w:after="120" w:line="240" w:lineRule="auto"/>
              <w:jc w:val="both"/>
              <w:rPr>
                <w:rFonts w:ascii="Calibri" w:eastAsiaTheme="majorEastAsia" w:hAnsi="Calibri" w:cs="Calibri"/>
                <w:kern w:val="24"/>
                <w:lang w:eastAsia="it-IT"/>
                <w14:ligatures w14:val="standardContextual"/>
              </w:rPr>
            </w:pPr>
            <w:r w:rsidRPr="00F96C50">
              <w:rPr>
                <w:rFonts w:ascii="Calibri" w:eastAsiaTheme="majorEastAsia" w:hAnsi="Calibri" w:cs="Calibri"/>
                <w:kern w:val="24"/>
                <w:lang w:eastAsia="it-IT"/>
                <w14:ligatures w14:val="standardContextual"/>
              </w:rPr>
              <w:t xml:space="preserve">Se i docenti sono scelti dall’azienda, </w:t>
            </w:r>
            <w:r w:rsidRPr="00726A8A">
              <w:rPr>
                <w:rFonts w:ascii="Calibri" w:eastAsiaTheme="majorEastAsia" w:hAnsi="Calibri" w:cs="Calibri"/>
                <w:kern w:val="24"/>
                <w:lang w:eastAsia="it-IT"/>
                <w14:ligatures w14:val="standardContextual"/>
              </w:rPr>
              <w:t>fornire i nominativi (solo liberi professionisti). In caso contrario, saranno assegnati docenti qualificati da Centoform.</w:t>
            </w:r>
          </w:p>
          <w:p w14:paraId="4703B8F3" w14:textId="32FC597F" w:rsidR="001C67FC" w:rsidRPr="00F96C50" w:rsidRDefault="001C67FC" w:rsidP="00F96C50">
            <w:pPr>
              <w:pStyle w:val="Paragrafoelenco"/>
              <w:numPr>
                <w:ilvl w:val="0"/>
                <w:numId w:val="5"/>
              </w:numPr>
              <w:spacing w:after="120" w:line="240" w:lineRule="auto"/>
              <w:jc w:val="both"/>
              <w:rPr>
                <w:rFonts w:ascii="Calibri" w:eastAsiaTheme="majorEastAsia" w:hAnsi="Calibri" w:cs="Calibri"/>
                <w:kern w:val="24"/>
                <w:lang w:eastAsia="it-IT"/>
                <w14:ligatures w14:val="standardContextual"/>
              </w:rPr>
            </w:pPr>
            <w:r w:rsidRPr="00F96C50">
              <w:rPr>
                <w:rFonts w:ascii="Calibri" w:eastAsiaTheme="majorEastAsia" w:hAnsi="Calibri" w:cs="Calibri"/>
                <w:kern w:val="24"/>
                <w:lang w:eastAsia="it-IT"/>
                <w14:ligatures w14:val="standardContextual"/>
              </w:rPr>
              <w:t>Inviare la scheda</w:t>
            </w:r>
            <w:r w:rsidR="00F96C50">
              <w:rPr>
                <w:rFonts w:ascii="Calibri" w:eastAsiaTheme="majorEastAsia" w:hAnsi="Calibri" w:cs="Calibri"/>
                <w:kern w:val="24"/>
                <w:lang w:eastAsia="it-IT"/>
                <w14:ligatures w14:val="standardContextual"/>
              </w:rPr>
              <w:t xml:space="preserve"> </w:t>
            </w:r>
            <w:r w:rsidRPr="00F96C50">
              <w:rPr>
                <w:rFonts w:ascii="Calibri" w:eastAsiaTheme="majorEastAsia" w:hAnsi="Calibri" w:cs="Calibri"/>
                <w:kern w:val="24"/>
                <w:lang w:eastAsia="it-IT"/>
                <w14:ligatures w14:val="standardContextual"/>
              </w:rPr>
              <w:t>allegat</w:t>
            </w:r>
            <w:r w:rsidR="00F96C50">
              <w:rPr>
                <w:rFonts w:ascii="Calibri" w:eastAsiaTheme="majorEastAsia" w:hAnsi="Calibri" w:cs="Calibri"/>
                <w:kern w:val="24"/>
                <w:lang w:eastAsia="it-IT"/>
                <w14:ligatures w14:val="standardContextual"/>
              </w:rPr>
              <w:t>a</w:t>
            </w:r>
            <w:r w:rsidRPr="00F96C50">
              <w:rPr>
                <w:rFonts w:ascii="Calibri" w:eastAsiaTheme="majorEastAsia" w:hAnsi="Calibri" w:cs="Calibri"/>
                <w:kern w:val="24"/>
                <w:lang w:eastAsia="it-IT"/>
                <w14:ligatures w14:val="standardContextual"/>
              </w:rPr>
              <w:t xml:space="preserve"> entro </w:t>
            </w:r>
            <w:r w:rsidRPr="00726A8A">
              <w:rPr>
                <w:rFonts w:ascii="Calibri" w:eastAsiaTheme="majorEastAsia" w:hAnsi="Calibri" w:cs="Calibri"/>
                <w:b/>
                <w:bCs/>
                <w:kern w:val="24"/>
                <w:lang w:eastAsia="it-IT"/>
                <w14:ligatures w14:val="standardContextual"/>
              </w:rPr>
              <w:t>il 5 settembre</w:t>
            </w:r>
            <w:r w:rsidRPr="00F96C50">
              <w:rPr>
                <w:rFonts w:ascii="Calibri" w:eastAsiaTheme="majorEastAsia" w:hAnsi="Calibri" w:cs="Calibri"/>
                <w:kern w:val="24"/>
                <w:lang w:eastAsia="it-IT"/>
                <w14:ligatures w14:val="standardContextual"/>
              </w:rPr>
              <w:t xml:space="preserve"> a</w:t>
            </w:r>
            <w:r w:rsidR="00F96C50">
              <w:rPr>
                <w:rFonts w:ascii="Calibri" w:eastAsiaTheme="majorEastAsia" w:hAnsi="Calibri" w:cs="Calibri"/>
                <w:kern w:val="24"/>
                <w:lang w:eastAsia="it-IT"/>
                <w14:ligatures w14:val="standardContextual"/>
              </w:rPr>
              <w:t>:</w:t>
            </w:r>
            <w:r w:rsidRPr="00F96C50">
              <w:rPr>
                <w:rFonts w:ascii="Calibri" w:eastAsiaTheme="majorEastAsia" w:hAnsi="Calibri" w:cs="Calibri"/>
                <w:kern w:val="24"/>
                <w:lang w:eastAsia="it-IT"/>
                <w14:ligatures w14:val="standardContextual"/>
              </w:rPr>
              <w:t xml:space="preserve"> </w:t>
            </w:r>
            <w:hyperlink r:id="rId8" w:history="1">
              <w:r w:rsidRPr="00F96C50">
                <w:rPr>
                  <w:rStyle w:val="Collegamentoipertestuale"/>
                  <w:rFonts w:ascii="Calibri" w:eastAsiaTheme="majorEastAsia" w:hAnsi="Calibri" w:cs="Calibri"/>
                  <w:kern w:val="24"/>
                  <w:lang w:eastAsia="it-IT"/>
                  <w14:ligatures w14:val="standardContextual"/>
                </w:rPr>
                <w:t>commerciale@centoform.it</w:t>
              </w:r>
            </w:hyperlink>
            <w:r w:rsidRPr="00F96C50">
              <w:rPr>
                <w:rFonts w:ascii="Calibri" w:eastAsiaTheme="majorEastAsia" w:hAnsi="Calibri" w:cs="Calibri"/>
                <w:kern w:val="24"/>
                <w:lang w:eastAsia="it-IT"/>
                <w14:ligatures w14:val="standardContextual"/>
              </w:rPr>
              <w:t xml:space="preserve">  per essere ricontattati e perfezionare la richiesta di finanziamento.</w:t>
            </w:r>
          </w:p>
          <w:p w14:paraId="74DB227C" w14:textId="77777777" w:rsidR="001C67FC" w:rsidRDefault="001C67FC" w:rsidP="001C67FC">
            <w:pPr>
              <w:pStyle w:val="Paragrafoelenco"/>
              <w:spacing w:after="12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  <w:tbl>
            <w:tblPr>
              <w:tblStyle w:val="Grigliatabella"/>
              <w:tblW w:w="10224" w:type="dxa"/>
              <w:tblLayout w:type="fixed"/>
              <w:tblLook w:val="04A0" w:firstRow="1" w:lastRow="0" w:firstColumn="1" w:lastColumn="0" w:noHBand="0" w:noVBand="1"/>
            </w:tblPr>
            <w:tblGrid>
              <w:gridCol w:w="2785"/>
              <w:gridCol w:w="4156"/>
              <w:gridCol w:w="1019"/>
              <w:gridCol w:w="2264"/>
            </w:tblGrid>
            <w:tr w:rsidR="001C67FC" w:rsidRPr="001C67FC" w14:paraId="32AE2284" w14:textId="77777777" w:rsidTr="00726A8A">
              <w:trPr>
                <w:trHeight w:val="670"/>
              </w:trPr>
              <w:tc>
                <w:tcPr>
                  <w:tcW w:w="2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15C6E895" w14:textId="77777777" w:rsidR="001C67FC" w:rsidRPr="001C67FC" w:rsidRDefault="001C67FC" w:rsidP="001C67FC">
                  <w:pPr>
                    <w:spacing w:after="120"/>
                    <w:jc w:val="center"/>
                    <w:rPr>
                      <w:rFonts w:eastAsia="Times New Roman" w:cstheme="minorHAnsi"/>
                      <w:b/>
                      <w:bCs/>
                    </w:rPr>
                  </w:pPr>
                  <w:r w:rsidRPr="001C67FC">
                    <w:rPr>
                      <w:rFonts w:eastAsia="Times New Roman" w:cstheme="minorHAnsi"/>
                      <w:b/>
                      <w:bCs/>
                    </w:rPr>
                    <w:t>Titolo</w:t>
                  </w:r>
                </w:p>
              </w:tc>
              <w:tc>
                <w:tcPr>
                  <w:tcW w:w="4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0AD56796" w14:textId="77777777" w:rsidR="001C67FC" w:rsidRPr="001C67FC" w:rsidRDefault="001C67FC" w:rsidP="001C67FC">
                  <w:pPr>
                    <w:spacing w:after="120"/>
                    <w:jc w:val="center"/>
                    <w:rPr>
                      <w:rFonts w:eastAsia="Times New Roman" w:cstheme="minorHAnsi"/>
                      <w:b/>
                      <w:bCs/>
                    </w:rPr>
                  </w:pPr>
                  <w:r w:rsidRPr="001C67FC">
                    <w:rPr>
                      <w:rFonts w:eastAsia="Times New Roman" w:cstheme="minorHAnsi"/>
                      <w:b/>
                      <w:bCs/>
                    </w:rPr>
                    <w:t>Macro contenuti</w:t>
                  </w:r>
                </w:p>
              </w:tc>
              <w:tc>
                <w:tcPr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37F39599" w14:textId="77777777" w:rsidR="001C67FC" w:rsidRPr="001C67FC" w:rsidRDefault="001C67FC" w:rsidP="001C67FC">
                  <w:pPr>
                    <w:spacing w:after="120"/>
                    <w:jc w:val="center"/>
                    <w:rPr>
                      <w:rFonts w:eastAsia="Times New Roman" w:cstheme="minorHAnsi"/>
                      <w:b/>
                      <w:bCs/>
                    </w:rPr>
                  </w:pPr>
                  <w:r w:rsidRPr="001C67FC">
                    <w:rPr>
                      <w:rFonts w:eastAsia="Times New Roman" w:cstheme="minorHAnsi"/>
                      <w:b/>
                      <w:bCs/>
                    </w:rPr>
                    <w:t>Partecipanti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16BED997" w14:textId="3FA16342" w:rsidR="001C67FC" w:rsidRPr="001C67FC" w:rsidRDefault="001C67FC" w:rsidP="001C67FC">
                  <w:pPr>
                    <w:spacing w:after="120"/>
                    <w:jc w:val="center"/>
                    <w:rPr>
                      <w:rFonts w:eastAsia="Times New Roman" w:cstheme="minorHAnsi"/>
                      <w:b/>
                      <w:bCs/>
                    </w:rPr>
                  </w:pPr>
                  <w:r w:rsidRPr="001C67FC">
                    <w:rPr>
                      <w:rFonts w:eastAsia="Times New Roman" w:cstheme="minorHAnsi"/>
                      <w:b/>
                      <w:bCs/>
                    </w:rPr>
                    <w:t>Indicare Docente o</w:t>
                  </w:r>
                  <w:r w:rsidR="00F96C50">
                    <w:rPr>
                      <w:rFonts w:eastAsia="Times New Roman" w:cstheme="minorHAnsi"/>
                      <w:b/>
                      <w:bCs/>
                    </w:rPr>
                    <w:t xml:space="preserve"> </w:t>
                  </w:r>
                  <w:r w:rsidRPr="001C67FC">
                    <w:rPr>
                      <w:rFonts w:eastAsia="Times New Roman" w:cstheme="minorHAnsi"/>
                      <w:b/>
                      <w:bCs/>
                    </w:rPr>
                    <w:t>Docenza Centoform</w:t>
                  </w:r>
                </w:p>
              </w:tc>
            </w:tr>
            <w:tr w:rsidR="001C67FC" w:rsidRPr="001C67FC" w14:paraId="41FD9DA6" w14:textId="77777777" w:rsidTr="00726A8A">
              <w:tc>
                <w:tcPr>
                  <w:tcW w:w="2785" w:type="dxa"/>
                  <w:tcBorders>
                    <w:top w:val="single" w:sz="4" w:space="0" w:color="auto"/>
                  </w:tcBorders>
                  <w:vAlign w:val="center"/>
                </w:tcPr>
                <w:p w14:paraId="5D6EDF51" w14:textId="09767D7B" w:rsidR="001C67FC" w:rsidRPr="00726A8A" w:rsidRDefault="00726A8A" w:rsidP="001C67FC">
                  <w:pPr>
                    <w:rPr>
                      <w:rFonts w:cstheme="minorHAnsi"/>
                      <w:b/>
                      <w:bCs/>
                      <w:shd w:val="clear" w:color="auto" w:fill="FFFFFF"/>
                    </w:rPr>
                  </w:pPr>
                  <w:r w:rsidRPr="00726A8A">
                    <w:rPr>
                      <w:rFonts w:cstheme="minorHAnsi"/>
                      <w:b/>
                      <w:bCs/>
                      <w:shd w:val="clear" w:color="auto" w:fill="FFFFFF"/>
                    </w:rPr>
                    <w:t xml:space="preserve">Intelligenza Artificiale E Tecnologia Robotica Per Il Business </w:t>
                  </w:r>
                  <w:r w:rsidR="001C67FC" w:rsidRPr="00726A8A">
                    <w:rPr>
                      <w:rFonts w:cstheme="minorHAnsi"/>
                      <w:b/>
                      <w:bCs/>
                      <w:shd w:val="clear" w:color="auto" w:fill="FFFFFF"/>
                    </w:rPr>
                    <w:t>– 24 ORE</w:t>
                  </w:r>
                </w:p>
                <w:p w14:paraId="017A1D91" w14:textId="77777777" w:rsidR="001C67FC" w:rsidRPr="00726A8A" w:rsidRDefault="001C67FC" w:rsidP="001C67FC">
                  <w:pPr>
                    <w:spacing w:after="120"/>
                    <w:jc w:val="both"/>
                    <w:rPr>
                      <w:rFonts w:eastAsia="Times New Roman" w:cstheme="minorHAnsi"/>
                    </w:rPr>
                  </w:pPr>
                </w:p>
              </w:tc>
              <w:tc>
                <w:tcPr>
                  <w:tcW w:w="4156" w:type="dxa"/>
                  <w:tcBorders>
                    <w:top w:val="single" w:sz="4" w:space="0" w:color="auto"/>
                  </w:tcBorders>
                </w:tcPr>
                <w:p w14:paraId="0518B185" w14:textId="58FD2F33" w:rsidR="001C67FC" w:rsidRPr="001C67FC" w:rsidRDefault="00F96C50" w:rsidP="001C67FC">
                  <w:pPr>
                    <w:spacing w:after="120"/>
                    <w:rPr>
                      <w:rFonts w:eastAsia="Times New Roman" w:cstheme="minorHAnsi"/>
                    </w:rPr>
                  </w:pPr>
                  <w:r w:rsidRPr="00F96C50">
                    <w:rPr>
                      <w:rFonts w:cstheme="minorHAnsi"/>
                      <w:color w:val="181818"/>
                      <w:shd w:val="clear" w:color="auto" w:fill="FFFFFF"/>
                    </w:rPr>
                    <w:t>Automazione, robotica e AI per i processi produttivi. Applicazioni per monitoraggio, controllo qualità, sicurezza e ottimizzazione dei processi.</w:t>
                  </w:r>
                </w:p>
              </w:tc>
              <w:tc>
                <w:tcPr>
                  <w:tcW w:w="1019" w:type="dxa"/>
                  <w:tcBorders>
                    <w:top w:val="single" w:sz="4" w:space="0" w:color="auto"/>
                  </w:tcBorders>
                </w:tcPr>
                <w:p w14:paraId="1F5EE7AD" w14:textId="77777777" w:rsidR="001C67FC" w:rsidRPr="001C67FC" w:rsidRDefault="001C67FC" w:rsidP="001C67FC">
                  <w:pPr>
                    <w:spacing w:after="120"/>
                    <w:rPr>
                      <w:rFonts w:eastAsia="Times New Roman" w:cstheme="minorHAnsi"/>
                    </w:rPr>
                  </w:pPr>
                </w:p>
              </w:tc>
              <w:tc>
                <w:tcPr>
                  <w:tcW w:w="2264" w:type="dxa"/>
                  <w:tcBorders>
                    <w:top w:val="single" w:sz="4" w:space="0" w:color="auto"/>
                  </w:tcBorders>
                </w:tcPr>
                <w:p w14:paraId="16EA9FB5" w14:textId="77777777" w:rsidR="001C67FC" w:rsidRPr="001C67FC" w:rsidRDefault="001C67FC" w:rsidP="001C67FC">
                  <w:pPr>
                    <w:spacing w:after="120"/>
                    <w:rPr>
                      <w:rFonts w:eastAsia="Times New Roman" w:cstheme="minorHAnsi"/>
                    </w:rPr>
                  </w:pPr>
                </w:p>
              </w:tc>
            </w:tr>
            <w:tr w:rsidR="001C67FC" w:rsidRPr="001C67FC" w14:paraId="1CA994A3" w14:textId="77777777" w:rsidTr="00726A8A">
              <w:tc>
                <w:tcPr>
                  <w:tcW w:w="2785" w:type="dxa"/>
                  <w:vAlign w:val="center"/>
                </w:tcPr>
                <w:p w14:paraId="3995BA4E" w14:textId="1007CB90" w:rsidR="001C67FC" w:rsidRPr="00726A8A" w:rsidRDefault="001C67FC" w:rsidP="001C67FC">
                  <w:pPr>
                    <w:jc w:val="both"/>
                    <w:rPr>
                      <w:rFonts w:cstheme="minorHAnsi"/>
                      <w:b/>
                      <w:bCs/>
                      <w:shd w:val="clear" w:color="auto" w:fill="FFFFFF"/>
                    </w:rPr>
                  </w:pPr>
                  <w:r w:rsidRPr="00726A8A">
                    <w:rPr>
                      <w:rFonts w:cstheme="minorHAnsi"/>
                      <w:b/>
                      <w:bCs/>
                      <w:shd w:val="clear" w:color="auto" w:fill="FFFFFF"/>
                    </w:rPr>
                    <w:fldChar w:fldCharType="begin"/>
                  </w:r>
                  <w:r w:rsidRPr="00726A8A">
                    <w:rPr>
                      <w:rFonts w:cstheme="minorHAnsi"/>
                      <w:b/>
                      <w:bCs/>
                      <w:shd w:val="clear" w:color="auto" w:fill="FFFFFF"/>
                    </w:rPr>
                    <w:instrText xml:space="preserve"> HYPERLINK "https://www.artes4.it/web/guest/-/cybersecurity-gestione-e-protezione-dati?inheritRedirect=true&amp;redirect=%2Fweb%2Fguest%2Fcorsi-a-catalogo%3Fstart%3D1" </w:instrText>
                  </w:r>
                  <w:r w:rsidRPr="00726A8A">
                    <w:rPr>
                      <w:rFonts w:cstheme="minorHAnsi"/>
                      <w:b/>
                      <w:bCs/>
                      <w:shd w:val="clear" w:color="auto" w:fill="FFFFFF"/>
                    </w:rPr>
                  </w:r>
                  <w:r w:rsidRPr="00726A8A">
                    <w:rPr>
                      <w:rFonts w:cstheme="minorHAnsi"/>
                      <w:b/>
                      <w:bCs/>
                      <w:shd w:val="clear" w:color="auto" w:fill="FFFFFF"/>
                    </w:rPr>
                    <w:fldChar w:fldCharType="separate"/>
                  </w:r>
                  <w:r w:rsidR="00726A8A">
                    <w:rPr>
                      <w:rFonts w:cstheme="minorHAnsi"/>
                      <w:b/>
                      <w:bCs/>
                      <w:shd w:val="clear" w:color="auto" w:fill="FFFFFF"/>
                    </w:rPr>
                    <w:t>C</w:t>
                  </w:r>
                  <w:r w:rsidR="00726A8A" w:rsidRPr="00726A8A">
                    <w:rPr>
                      <w:rFonts w:cstheme="minorHAnsi"/>
                      <w:b/>
                      <w:bCs/>
                      <w:shd w:val="clear" w:color="auto" w:fill="FFFFFF"/>
                    </w:rPr>
                    <w:t xml:space="preserve">ybersecurity, Gestione E Protezione Dati </w:t>
                  </w:r>
                  <w:r w:rsidRPr="00726A8A">
                    <w:rPr>
                      <w:rFonts w:cstheme="minorHAnsi"/>
                      <w:b/>
                      <w:bCs/>
                      <w:shd w:val="clear" w:color="auto" w:fill="FFFFFF"/>
                    </w:rPr>
                    <w:t>- 24 ORE</w:t>
                  </w:r>
                </w:p>
                <w:p w14:paraId="40190360" w14:textId="77777777" w:rsidR="001C67FC" w:rsidRPr="00726A8A" w:rsidRDefault="001C67FC" w:rsidP="001C67FC">
                  <w:pPr>
                    <w:jc w:val="both"/>
                    <w:rPr>
                      <w:rFonts w:cstheme="minorHAnsi"/>
                      <w:b/>
                      <w:bCs/>
                      <w:shd w:val="clear" w:color="auto" w:fill="FFFFFF"/>
                    </w:rPr>
                  </w:pPr>
                  <w:r w:rsidRPr="00726A8A">
                    <w:rPr>
                      <w:rFonts w:cstheme="minorHAnsi"/>
                      <w:b/>
                      <w:bCs/>
                      <w:shd w:val="clear" w:color="auto" w:fill="FFFFFF"/>
                    </w:rPr>
                    <w:fldChar w:fldCharType="end"/>
                  </w:r>
                </w:p>
              </w:tc>
              <w:tc>
                <w:tcPr>
                  <w:tcW w:w="4156" w:type="dxa"/>
                </w:tcPr>
                <w:p w14:paraId="04E0FB66" w14:textId="2B5A7B6F" w:rsidR="001C67FC" w:rsidRPr="001C67FC" w:rsidRDefault="00F96C50" w:rsidP="001C67FC">
                  <w:pPr>
                    <w:jc w:val="both"/>
                    <w:rPr>
                      <w:rFonts w:cstheme="minorHAnsi"/>
                      <w:color w:val="181818"/>
                      <w:shd w:val="clear" w:color="auto" w:fill="FFFFFF"/>
                    </w:rPr>
                  </w:pPr>
                  <w:r w:rsidRPr="00F96C50">
                    <w:rPr>
                      <w:rFonts w:cstheme="minorHAnsi"/>
                      <w:color w:val="181818"/>
                    </w:rPr>
                    <w:t>Sicurezza interna ed esterna delle infrastrutture ICT e dei dati aziendali. Accesso sicuro a risorse esterne.</w:t>
                  </w:r>
                </w:p>
              </w:tc>
              <w:tc>
                <w:tcPr>
                  <w:tcW w:w="1019" w:type="dxa"/>
                </w:tcPr>
                <w:p w14:paraId="46193D5D" w14:textId="77777777" w:rsidR="001C67FC" w:rsidRPr="001C67FC" w:rsidRDefault="001C67FC" w:rsidP="001C67FC">
                  <w:pPr>
                    <w:spacing w:after="120"/>
                    <w:rPr>
                      <w:rFonts w:eastAsia="Times New Roman" w:cstheme="minorHAnsi"/>
                    </w:rPr>
                  </w:pPr>
                </w:p>
              </w:tc>
              <w:tc>
                <w:tcPr>
                  <w:tcW w:w="2264" w:type="dxa"/>
                </w:tcPr>
                <w:p w14:paraId="5153F34C" w14:textId="77777777" w:rsidR="001C67FC" w:rsidRPr="001C67FC" w:rsidRDefault="001C67FC" w:rsidP="001C67FC">
                  <w:pPr>
                    <w:spacing w:after="120"/>
                    <w:rPr>
                      <w:rFonts w:eastAsia="Times New Roman" w:cstheme="minorHAnsi"/>
                    </w:rPr>
                  </w:pPr>
                </w:p>
              </w:tc>
            </w:tr>
            <w:tr w:rsidR="001C67FC" w:rsidRPr="001C67FC" w14:paraId="7D716F3A" w14:textId="77777777" w:rsidTr="00726A8A">
              <w:tc>
                <w:tcPr>
                  <w:tcW w:w="2785" w:type="dxa"/>
                  <w:vAlign w:val="center"/>
                </w:tcPr>
                <w:p w14:paraId="30B7E584" w14:textId="57C4B4F6" w:rsidR="001C67FC" w:rsidRPr="00726A8A" w:rsidRDefault="00726A8A" w:rsidP="001C67FC">
                  <w:pPr>
                    <w:jc w:val="both"/>
                    <w:rPr>
                      <w:rFonts w:cstheme="minorHAnsi"/>
                      <w:b/>
                      <w:bCs/>
                      <w:shd w:val="clear" w:color="auto" w:fill="FFFFFF"/>
                    </w:rPr>
                  </w:pPr>
                  <w:r w:rsidRPr="00726A8A">
                    <w:rPr>
                      <w:rFonts w:cstheme="minorHAnsi"/>
                      <w:b/>
                      <w:bCs/>
                      <w:shd w:val="clear" w:color="auto" w:fill="FFFFFF"/>
                    </w:rPr>
                    <w:t xml:space="preserve">Innovation Management </w:t>
                  </w:r>
                  <w:r w:rsidR="001C67FC" w:rsidRPr="00726A8A">
                    <w:rPr>
                      <w:rFonts w:cstheme="minorHAnsi"/>
                      <w:b/>
                      <w:bCs/>
                      <w:shd w:val="clear" w:color="auto" w:fill="FFFFFF"/>
                    </w:rPr>
                    <w:t>- 24 ORE</w:t>
                  </w:r>
                </w:p>
                <w:p w14:paraId="19ECCA8D" w14:textId="77777777" w:rsidR="001C67FC" w:rsidRPr="00726A8A" w:rsidRDefault="001C67FC" w:rsidP="001C67FC">
                  <w:pPr>
                    <w:jc w:val="both"/>
                    <w:rPr>
                      <w:rFonts w:cstheme="minorHAnsi"/>
                      <w:b/>
                      <w:bCs/>
                      <w:shd w:val="clear" w:color="auto" w:fill="FFFFFF"/>
                    </w:rPr>
                  </w:pPr>
                </w:p>
              </w:tc>
              <w:tc>
                <w:tcPr>
                  <w:tcW w:w="4156" w:type="dxa"/>
                </w:tcPr>
                <w:p w14:paraId="62996D49" w14:textId="14497FE9" w:rsidR="001C67FC" w:rsidRPr="001C67FC" w:rsidRDefault="00F96C50" w:rsidP="001C67FC">
                  <w:pPr>
                    <w:jc w:val="both"/>
                    <w:rPr>
                      <w:rFonts w:cstheme="minorHAnsi"/>
                      <w:color w:val="181818"/>
                      <w:shd w:val="clear" w:color="auto" w:fill="FFFFFF"/>
                    </w:rPr>
                  </w:pPr>
                  <w:r w:rsidRPr="00F96C50">
                    <w:rPr>
                      <w:rFonts w:cstheme="minorHAnsi"/>
                      <w:color w:val="181818"/>
                    </w:rPr>
                    <w:t>Design e realizzazione di interfacce uomo-macchina, utilizzo di realtà aumentata, sistemi intelligenti.</w:t>
                  </w:r>
                </w:p>
              </w:tc>
              <w:tc>
                <w:tcPr>
                  <w:tcW w:w="1019" w:type="dxa"/>
                </w:tcPr>
                <w:p w14:paraId="33027B43" w14:textId="77777777" w:rsidR="001C67FC" w:rsidRPr="001C67FC" w:rsidRDefault="001C67FC" w:rsidP="001C67FC">
                  <w:pPr>
                    <w:spacing w:after="120"/>
                    <w:rPr>
                      <w:rFonts w:eastAsia="Times New Roman" w:cstheme="minorHAnsi"/>
                    </w:rPr>
                  </w:pPr>
                </w:p>
              </w:tc>
              <w:tc>
                <w:tcPr>
                  <w:tcW w:w="2264" w:type="dxa"/>
                </w:tcPr>
                <w:p w14:paraId="013F88D8" w14:textId="77777777" w:rsidR="001C67FC" w:rsidRPr="001C67FC" w:rsidRDefault="001C67FC" w:rsidP="001C67FC">
                  <w:pPr>
                    <w:spacing w:after="120"/>
                    <w:rPr>
                      <w:rFonts w:eastAsia="Times New Roman" w:cstheme="minorHAnsi"/>
                    </w:rPr>
                  </w:pPr>
                </w:p>
              </w:tc>
            </w:tr>
            <w:tr w:rsidR="001C67FC" w:rsidRPr="001C67FC" w14:paraId="3A5030A5" w14:textId="77777777" w:rsidTr="00726A8A">
              <w:tc>
                <w:tcPr>
                  <w:tcW w:w="2785" w:type="dxa"/>
                  <w:vAlign w:val="center"/>
                </w:tcPr>
                <w:p w14:paraId="03C4FD16" w14:textId="509A57D0" w:rsidR="001C67FC" w:rsidRPr="00726A8A" w:rsidRDefault="00726A8A" w:rsidP="001C67FC">
                  <w:pPr>
                    <w:rPr>
                      <w:rFonts w:cstheme="minorHAnsi"/>
                      <w:b/>
                      <w:bCs/>
                      <w:shd w:val="clear" w:color="auto" w:fill="FFFFFF"/>
                    </w:rPr>
                  </w:pPr>
                  <w:r w:rsidRPr="00726A8A">
                    <w:rPr>
                      <w:rFonts w:cstheme="minorHAnsi"/>
                      <w:b/>
                      <w:bCs/>
                      <w:shd w:val="clear" w:color="auto" w:fill="FFFFFF"/>
                    </w:rPr>
                    <w:lastRenderedPageBreak/>
                    <w:t xml:space="preserve">Tecnologie Abilitanti </w:t>
                  </w:r>
                  <w:r>
                    <w:rPr>
                      <w:rFonts w:cstheme="minorHAnsi"/>
                      <w:b/>
                      <w:bCs/>
                      <w:shd w:val="clear" w:color="auto" w:fill="FFFFFF"/>
                    </w:rPr>
                    <w:t>p</w:t>
                  </w:r>
                  <w:r w:rsidRPr="00726A8A">
                    <w:rPr>
                      <w:rFonts w:cstheme="minorHAnsi"/>
                      <w:b/>
                      <w:bCs/>
                      <w:shd w:val="clear" w:color="auto" w:fill="FFFFFF"/>
                    </w:rPr>
                    <w:t xml:space="preserve">er </w:t>
                  </w:r>
                  <w:r>
                    <w:rPr>
                      <w:rFonts w:cstheme="minorHAnsi"/>
                      <w:b/>
                      <w:bCs/>
                      <w:shd w:val="clear" w:color="auto" w:fill="FFFFFF"/>
                    </w:rPr>
                    <w:t>l</w:t>
                  </w:r>
                  <w:r w:rsidRPr="00726A8A">
                    <w:rPr>
                      <w:rFonts w:cstheme="minorHAnsi"/>
                      <w:b/>
                      <w:bCs/>
                      <w:shd w:val="clear" w:color="auto" w:fill="FFFFFF"/>
                    </w:rPr>
                    <w:t xml:space="preserve">’innovazione </w:t>
                  </w:r>
                  <w:r w:rsidR="001C67FC" w:rsidRPr="00726A8A">
                    <w:rPr>
                      <w:rFonts w:cstheme="minorHAnsi"/>
                      <w:b/>
                      <w:bCs/>
                      <w:shd w:val="clear" w:color="auto" w:fill="FFFFFF"/>
                    </w:rPr>
                    <w:t>- 24 ORE</w:t>
                  </w:r>
                </w:p>
                <w:p w14:paraId="372DDB22" w14:textId="77777777" w:rsidR="001C67FC" w:rsidRPr="00726A8A" w:rsidRDefault="001C67FC" w:rsidP="001C67FC">
                  <w:pPr>
                    <w:jc w:val="both"/>
                    <w:rPr>
                      <w:rFonts w:cstheme="minorHAnsi"/>
                      <w:b/>
                      <w:bCs/>
                      <w:shd w:val="clear" w:color="auto" w:fill="FFFFFF"/>
                    </w:rPr>
                  </w:pPr>
                </w:p>
              </w:tc>
              <w:tc>
                <w:tcPr>
                  <w:tcW w:w="4156" w:type="dxa"/>
                </w:tcPr>
                <w:p w14:paraId="2A130A8E" w14:textId="0823EED8" w:rsidR="001C67FC" w:rsidRPr="001C67FC" w:rsidRDefault="00F96C50" w:rsidP="001C67FC">
                  <w:pPr>
                    <w:jc w:val="both"/>
                    <w:rPr>
                      <w:rFonts w:cstheme="minorHAnsi"/>
                      <w:color w:val="181818"/>
                    </w:rPr>
                  </w:pPr>
                  <w:r w:rsidRPr="00F96C50">
                    <w:rPr>
                      <w:rFonts w:cstheme="minorHAnsi"/>
                      <w:color w:val="181818"/>
                    </w:rPr>
                    <w:t>Robotica, additive manufacturing, AI, IoT e strumenti di finanza agevolata per R&amp;S e Transizione 4.0.</w:t>
                  </w:r>
                </w:p>
              </w:tc>
              <w:tc>
                <w:tcPr>
                  <w:tcW w:w="1019" w:type="dxa"/>
                </w:tcPr>
                <w:p w14:paraId="3788C1ED" w14:textId="77777777" w:rsidR="001C67FC" w:rsidRPr="001C67FC" w:rsidRDefault="001C67FC" w:rsidP="001C67FC">
                  <w:pPr>
                    <w:spacing w:after="120"/>
                    <w:rPr>
                      <w:rFonts w:eastAsia="Times New Roman" w:cstheme="minorHAnsi"/>
                    </w:rPr>
                  </w:pPr>
                </w:p>
              </w:tc>
              <w:tc>
                <w:tcPr>
                  <w:tcW w:w="2264" w:type="dxa"/>
                </w:tcPr>
                <w:p w14:paraId="148480DC" w14:textId="77777777" w:rsidR="001C67FC" w:rsidRPr="001C67FC" w:rsidRDefault="001C67FC" w:rsidP="001C67FC">
                  <w:pPr>
                    <w:spacing w:after="120"/>
                    <w:rPr>
                      <w:rFonts w:eastAsia="Times New Roman" w:cstheme="minorHAnsi"/>
                    </w:rPr>
                  </w:pPr>
                </w:p>
              </w:tc>
            </w:tr>
            <w:tr w:rsidR="001C67FC" w:rsidRPr="001C67FC" w14:paraId="6F317F63" w14:textId="77777777" w:rsidTr="00726A8A">
              <w:tc>
                <w:tcPr>
                  <w:tcW w:w="2785" w:type="dxa"/>
                  <w:vAlign w:val="center"/>
                </w:tcPr>
                <w:p w14:paraId="3166F0AD" w14:textId="118DFC70" w:rsidR="001C67FC" w:rsidRPr="00726A8A" w:rsidRDefault="001C67FC" w:rsidP="001C67FC">
                  <w:pPr>
                    <w:jc w:val="both"/>
                    <w:rPr>
                      <w:rFonts w:cstheme="minorHAnsi"/>
                      <w:b/>
                      <w:bCs/>
                      <w:shd w:val="clear" w:color="auto" w:fill="FFFFFF"/>
                    </w:rPr>
                  </w:pPr>
                  <w:r w:rsidRPr="00726A8A">
                    <w:rPr>
                      <w:rFonts w:cstheme="minorHAnsi"/>
                      <w:b/>
                      <w:bCs/>
                      <w:shd w:val="clear" w:color="auto" w:fill="FFFFFF"/>
                    </w:rPr>
                    <w:fldChar w:fldCharType="begin"/>
                  </w:r>
                  <w:r w:rsidRPr="00726A8A">
                    <w:rPr>
                      <w:rFonts w:cstheme="minorHAnsi"/>
                      <w:b/>
                      <w:bCs/>
                      <w:shd w:val="clear" w:color="auto" w:fill="FFFFFF"/>
                    </w:rPr>
                    <w:instrText xml:space="preserve"> HYPERLINK "https://www.artes4.it/web/guest/-/digital-transformation?inheritRedirect=true&amp;redirect=%2Fweb%2Fguest%2Fcorsi-a-catalogo%3Fdelta%3D75" </w:instrText>
                  </w:r>
                  <w:r w:rsidRPr="00726A8A">
                    <w:rPr>
                      <w:rFonts w:cstheme="minorHAnsi"/>
                      <w:b/>
                      <w:bCs/>
                      <w:shd w:val="clear" w:color="auto" w:fill="FFFFFF"/>
                    </w:rPr>
                  </w:r>
                  <w:r w:rsidRPr="00726A8A">
                    <w:rPr>
                      <w:rFonts w:cstheme="minorHAnsi"/>
                      <w:b/>
                      <w:bCs/>
                      <w:shd w:val="clear" w:color="auto" w:fill="FFFFFF"/>
                    </w:rPr>
                    <w:fldChar w:fldCharType="separate"/>
                  </w:r>
                  <w:r w:rsidR="00726A8A">
                    <w:rPr>
                      <w:rFonts w:cstheme="minorHAnsi"/>
                      <w:b/>
                      <w:bCs/>
                      <w:shd w:val="clear" w:color="auto" w:fill="FFFFFF"/>
                    </w:rPr>
                    <w:t>D</w:t>
                  </w:r>
                  <w:r w:rsidR="00726A8A" w:rsidRPr="00726A8A">
                    <w:rPr>
                      <w:rFonts w:cstheme="minorHAnsi"/>
                      <w:b/>
                      <w:bCs/>
                      <w:shd w:val="clear" w:color="auto" w:fill="FFFFFF"/>
                    </w:rPr>
                    <w:t xml:space="preserve">igital </w:t>
                  </w:r>
                  <w:proofErr w:type="spellStart"/>
                  <w:r w:rsidR="00726A8A" w:rsidRPr="00726A8A">
                    <w:rPr>
                      <w:rFonts w:cstheme="minorHAnsi"/>
                      <w:b/>
                      <w:bCs/>
                      <w:shd w:val="clear" w:color="auto" w:fill="FFFFFF"/>
                    </w:rPr>
                    <w:t>Transformation</w:t>
                  </w:r>
                  <w:proofErr w:type="spellEnd"/>
                  <w:r w:rsidRPr="00726A8A">
                    <w:rPr>
                      <w:rFonts w:cstheme="minorHAnsi"/>
                      <w:b/>
                      <w:bCs/>
                      <w:shd w:val="clear" w:color="auto" w:fill="FFFFFF"/>
                    </w:rPr>
                    <w:t xml:space="preserve"> - 24 ORE</w:t>
                  </w:r>
                </w:p>
                <w:p w14:paraId="552BE24E" w14:textId="77777777" w:rsidR="001C67FC" w:rsidRPr="00726A8A" w:rsidRDefault="001C67FC" w:rsidP="001C67FC">
                  <w:pPr>
                    <w:jc w:val="both"/>
                    <w:rPr>
                      <w:rFonts w:cstheme="minorHAnsi"/>
                      <w:b/>
                      <w:bCs/>
                      <w:shd w:val="clear" w:color="auto" w:fill="FFFFFF"/>
                    </w:rPr>
                  </w:pPr>
                  <w:r w:rsidRPr="00726A8A">
                    <w:rPr>
                      <w:rFonts w:cstheme="minorHAnsi"/>
                      <w:b/>
                      <w:bCs/>
                      <w:shd w:val="clear" w:color="auto" w:fill="FFFFFF"/>
                    </w:rPr>
                    <w:fldChar w:fldCharType="end"/>
                  </w:r>
                </w:p>
              </w:tc>
              <w:tc>
                <w:tcPr>
                  <w:tcW w:w="4156" w:type="dxa"/>
                </w:tcPr>
                <w:p w14:paraId="7CF8AACC" w14:textId="458CBAF2" w:rsidR="001C67FC" w:rsidRPr="001C67FC" w:rsidRDefault="00F96C50" w:rsidP="001C67FC">
                  <w:pPr>
                    <w:jc w:val="both"/>
                    <w:rPr>
                      <w:rFonts w:cstheme="minorHAnsi"/>
                      <w:color w:val="181818"/>
                    </w:rPr>
                  </w:pPr>
                  <w:r w:rsidRPr="00F96C50">
                    <w:rPr>
                      <w:rFonts w:cstheme="minorHAnsi"/>
                    </w:rPr>
                    <w:t>Software, gestionali, soluzioni tecnologiche. Trasformazione digitale come driver di sviluppo aziendale.</w:t>
                  </w:r>
                </w:p>
              </w:tc>
              <w:tc>
                <w:tcPr>
                  <w:tcW w:w="1019" w:type="dxa"/>
                </w:tcPr>
                <w:p w14:paraId="6ABD55E2" w14:textId="77777777" w:rsidR="001C67FC" w:rsidRPr="001C67FC" w:rsidRDefault="001C67FC" w:rsidP="001C67FC">
                  <w:pPr>
                    <w:spacing w:after="120"/>
                    <w:rPr>
                      <w:rFonts w:eastAsia="Times New Roman" w:cstheme="minorHAnsi"/>
                    </w:rPr>
                  </w:pPr>
                </w:p>
              </w:tc>
              <w:tc>
                <w:tcPr>
                  <w:tcW w:w="2264" w:type="dxa"/>
                </w:tcPr>
                <w:p w14:paraId="7C94B004" w14:textId="77777777" w:rsidR="001C67FC" w:rsidRPr="001C67FC" w:rsidRDefault="001C67FC" w:rsidP="001C67FC">
                  <w:pPr>
                    <w:spacing w:after="120"/>
                    <w:rPr>
                      <w:rFonts w:eastAsia="Times New Roman" w:cstheme="minorHAnsi"/>
                    </w:rPr>
                  </w:pPr>
                </w:p>
              </w:tc>
            </w:tr>
            <w:tr w:rsidR="001C67FC" w:rsidRPr="001C67FC" w14:paraId="11A788F1" w14:textId="77777777" w:rsidTr="00726A8A">
              <w:tc>
                <w:tcPr>
                  <w:tcW w:w="2785" w:type="dxa"/>
                </w:tcPr>
                <w:p w14:paraId="58F0F592" w14:textId="75F156D5" w:rsidR="001C67FC" w:rsidRPr="00726A8A" w:rsidRDefault="00726A8A" w:rsidP="001C67FC">
                  <w:pPr>
                    <w:rPr>
                      <w:rFonts w:cstheme="minorHAnsi"/>
                      <w:b/>
                      <w:bCs/>
                      <w:shd w:val="clear" w:color="auto" w:fill="FFFFFF"/>
                    </w:rPr>
                  </w:pPr>
                  <w:r w:rsidRPr="00726A8A">
                    <w:rPr>
                      <w:rFonts w:cstheme="minorHAnsi"/>
                      <w:b/>
                      <w:bCs/>
                      <w:shd w:val="clear" w:color="auto" w:fill="FFFFFF"/>
                    </w:rPr>
                    <w:t xml:space="preserve">Progettazione Meccanica Con Sistemi Additive </w:t>
                  </w:r>
                  <w:r w:rsidR="001C67FC" w:rsidRPr="00726A8A">
                    <w:rPr>
                      <w:rFonts w:cstheme="minorHAnsi"/>
                      <w:b/>
                      <w:bCs/>
                      <w:shd w:val="clear" w:color="auto" w:fill="FFFFFF"/>
                    </w:rPr>
                    <w:t>- 24 ORE</w:t>
                  </w:r>
                </w:p>
                <w:p w14:paraId="2F09BE94" w14:textId="77777777" w:rsidR="001C67FC" w:rsidRPr="00726A8A" w:rsidRDefault="001C67FC" w:rsidP="001C67FC">
                  <w:pPr>
                    <w:jc w:val="both"/>
                    <w:rPr>
                      <w:rFonts w:cstheme="minorHAnsi"/>
                      <w:b/>
                      <w:bCs/>
                      <w:shd w:val="clear" w:color="auto" w:fill="FFFFFF"/>
                      <w:lang w:val="en-US"/>
                    </w:rPr>
                  </w:pPr>
                </w:p>
              </w:tc>
              <w:tc>
                <w:tcPr>
                  <w:tcW w:w="4156" w:type="dxa"/>
                </w:tcPr>
                <w:p w14:paraId="07F4119A" w14:textId="3C73F1DB" w:rsidR="001C67FC" w:rsidRPr="001C67FC" w:rsidRDefault="00F96C50" w:rsidP="001C67FC">
                  <w:pPr>
                    <w:jc w:val="both"/>
                    <w:rPr>
                      <w:rFonts w:cstheme="minorHAnsi"/>
                      <w:color w:val="181818"/>
                      <w:shd w:val="clear" w:color="auto" w:fill="FFFFFF"/>
                    </w:rPr>
                  </w:pPr>
                  <w:r w:rsidRPr="00F96C50">
                    <w:rPr>
                      <w:rFonts w:cstheme="minorHAnsi"/>
                      <w:color w:val="181818"/>
                    </w:rPr>
                    <w:t>Metodologie e strumenti per progettazione meccanica, CAD e CAE, prototipazione con additive manufacturing.</w:t>
                  </w:r>
                </w:p>
              </w:tc>
              <w:tc>
                <w:tcPr>
                  <w:tcW w:w="1019" w:type="dxa"/>
                </w:tcPr>
                <w:p w14:paraId="3953F64C" w14:textId="77777777" w:rsidR="001C67FC" w:rsidRPr="001C67FC" w:rsidRDefault="001C67FC" w:rsidP="001C67FC">
                  <w:pPr>
                    <w:spacing w:after="120"/>
                    <w:rPr>
                      <w:rFonts w:eastAsia="Times New Roman" w:cstheme="minorHAnsi"/>
                    </w:rPr>
                  </w:pPr>
                </w:p>
              </w:tc>
              <w:tc>
                <w:tcPr>
                  <w:tcW w:w="2264" w:type="dxa"/>
                </w:tcPr>
                <w:p w14:paraId="651C81AC" w14:textId="77777777" w:rsidR="001C67FC" w:rsidRPr="001C67FC" w:rsidRDefault="001C67FC" w:rsidP="001C67FC">
                  <w:pPr>
                    <w:spacing w:after="120"/>
                    <w:rPr>
                      <w:rFonts w:eastAsia="Times New Roman" w:cstheme="minorHAnsi"/>
                    </w:rPr>
                  </w:pPr>
                </w:p>
              </w:tc>
            </w:tr>
            <w:tr w:rsidR="001C67FC" w:rsidRPr="001C67FC" w14:paraId="6357C54B" w14:textId="77777777" w:rsidTr="00726A8A">
              <w:tc>
                <w:tcPr>
                  <w:tcW w:w="2785" w:type="dxa"/>
                  <w:vAlign w:val="center"/>
                </w:tcPr>
                <w:p w14:paraId="633D36C7" w14:textId="767B4C0D" w:rsidR="001C67FC" w:rsidRPr="00726A8A" w:rsidRDefault="00726A8A" w:rsidP="001C67FC">
                  <w:pPr>
                    <w:jc w:val="both"/>
                    <w:rPr>
                      <w:rFonts w:cstheme="minorHAnsi"/>
                      <w:b/>
                      <w:bCs/>
                      <w:shd w:val="clear" w:color="auto" w:fill="FFFFFF"/>
                    </w:rPr>
                  </w:pPr>
                  <w:r w:rsidRPr="00726A8A">
                    <w:rPr>
                      <w:rFonts w:cstheme="minorHAnsi"/>
                      <w:b/>
                      <w:bCs/>
                      <w:shd w:val="clear" w:color="auto" w:fill="FFFFFF"/>
                    </w:rPr>
                    <w:t xml:space="preserve">Tecniche </w:t>
                  </w:r>
                  <w:r>
                    <w:rPr>
                      <w:rFonts w:cstheme="minorHAnsi"/>
                      <w:b/>
                      <w:bCs/>
                      <w:shd w:val="clear" w:color="auto" w:fill="FFFFFF"/>
                    </w:rPr>
                    <w:t>e</w:t>
                  </w:r>
                  <w:r w:rsidRPr="00726A8A">
                    <w:rPr>
                      <w:rFonts w:cstheme="minorHAnsi"/>
                      <w:b/>
                      <w:bCs/>
                      <w:shd w:val="clear" w:color="auto" w:fill="FFFFFF"/>
                    </w:rPr>
                    <w:t xml:space="preserve"> Strumenti </w:t>
                  </w:r>
                  <w:r>
                    <w:rPr>
                      <w:rFonts w:cstheme="minorHAnsi"/>
                      <w:b/>
                      <w:bCs/>
                      <w:shd w:val="clear" w:color="auto" w:fill="FFFFFF"/>
                    </w:rPr>
                    <w:t>d</w:t>
                  </w:r>
                  <w:r w:rsidRPr="00726A8A">
                    <w:rPr>
                      <w:rFonts w:cstheme="minorHAnsi"/>
                      <w:b/>
                      <w:bCs/>
                      <w:shd w:val="clear" w:color="auto" w:fill="FFFFFF"/>
                    </w:rPr>
                    <w:t xml:space="preserve">i Manutenzione Predittiva </w:t>
                  </w:r>
                  <w:r w:rsidR="001C67FC" w:rsidRPr="00726A8A">
                    <w:rPr>
                      <w:rFonts w:cstheme="minorHAnsi"/>
                      <w:b/>
                      <w:bCs/>
                      <w:shd w:val="clear" w:color="auto" w:fill="FFFFFF"/>
                    </w:rPr>
                    <w:t>- 24 ORE</w:t>
                  </w:r>
                </w:p>
                <w:p w14:paraId="3E6B5718" w14:textId="77777777" w:rsidR="001C67FC" w:rsidRPr="00726A8A" w:rsidRDefault="001C67FC" w:rsidP="001C67FC">
                  <w:pPr>
                    <w:jc w:val="both"/>
                    <w:rPr>
                      <w:rFonts w:cstheme="minorHAnsi"/>
                      <w:b/>
                      <w:bCs/>
                      <w:shd w:val="clear" w:color="auto" w:fill="FFFFFF"/>
                    </w:rPr>
                  </w:pPr>
                </w:p>
              </w:tc>
              <w:tc>
                <w:tcPr>
                  <w:tcW w:w="4156" w:type="dxa"/>
                </w:tcPr>
                <w:p w14:paraId="0CC06AA8" w14:textId="41A5A4C1" w:rsidR="001C67FC" w:rsidRPr="001C67FC" w:rsidRDefault="00F96C50" w:rsidP="001C67FC">
                  <w:pPr>
                    <w:jc w:val="both"/>
                    <w:rPr>
                      <w:rFonts w:cstheme="minorHAnsi"/>
                      <w:color w:val="181818"/>
                    </w:rPr>
                  </w:pPr>
                  <w:r w:rsidRPr="00F96C50">
                    <w:rPr>
                      <w:rFonts w:cstheme="minorHAnsi"/>
                      <w:color w:val="181818"/>
                    </w:rPr>
                    <w:t>Monitoraggio in tempo reale dei parametri di funzionamento per interventi predittivi e riduzione dei fermi macchina.</w:t>
                  </w:r>
                </w:p>
              </w:tc>
              <w:tc>
                <w:tcPr>
                  <w:tcW w:w="1019" w:type="dxa"/>
                </w:tcPr>
                <w:p w14:paraId="4CC87158" w14:textId="77777777" w:rsidR="001C67FC" w:rsidRPr="001C67FC" w:rsidRDefault="001C67FC" w:rsidP="001C67FC">
                  <w:pPr>
                    <w:spacing w:after="120"/>
                    <w:rPr>
                      <w:rFonts w:eastAsia="Times New Roman" w:cstheme="minorHAnsi"/>
                    </w:rPr>
                  </w:pPr>
                </w:p>
              </w:tc>
              <w:tc>
                <w:tcPr>
                  <w:tcW w:w="2264" w:type="dxa"/>
                </w:tcPr>
                <w:p w14:paraId="40B10D4B" w14:textId="77777777" w:rsidR="001C67FC" w:rsidRPr="001C67FC" w:rsidRDefault="001C67FC" w:rsidP="001C67FC">
                  <w:pPr>
                    <w:spacing w:after="120"/>
                    <w:rPr>
                      <w:rFonts w:eastAsia="Times New Roman" w:cstheme="minorHAnsi"/>
                    </w:rPr>
                  </w:pPr>
                </w:p>
              </w:tc>
            </w:tr>
            <w:tr w:rsidR="001C67FC" w:rsidRPr="001C67FC" w14:paraId="29C8C328" w14:textId="77777777" w:rsidTr="00726A8A">
              <w:tc>
                <w:tcPr>
                  <w:tcW w:w="2785" w:type="dxa"/>
                  <w:vAlign w:val="center"/>
                </w:tcPr>
                <w:p w14:paraId="3938C04A" w14:textId="77777777" w:rsidR="001C67FC" w:rsidRPr="00726A8A" w:rsidRDefault="001C67FC" w:rsidP="00726A8A">
                  <w:pPr>
                    <w:jc w:val="both"/>
                    <w:rPr>
                      <w:rFonts w:cstheme="minorHAnsi"/>
                      <w:b/>
                      <w:bCs/>
                      <w:shd w:val="clear" w:color="auto" w:fill="FFFFFF"/>
                    </w:rPr>
                  </w:pPr>
                  <w:r w:rsidRPr="00726A8A">
                    <w:rPr>
                      <w:rFonts w:cstheme="minorHAnsi"/>
                      <w:b/>
                      <w:bCs/>
                      <w:shd w:val="clear" w:color="auto" w:fill="FFFFFF"/>
                    </w:rPr>
                    <w:fldChar w:fldCharType="begin"/>
                  </w:r>
                  <w:r w:rsidRPr="00726A8A">
                    <w:rPr>
                      <w:rFonts w:cstheme="minorHAnsi"/>
                      <w:b/>
                      <w:bCs/>
                      <w:shd w:val="clear" w:color="auto" w:fill="FFFFFF"/>
                    </w:rPr>
                    <w:instrText xml:space="preserve"> HYPERLINK "https://www.artes4.it/web/guest/-/big-data-per-l-innovazione-e-strategia-d-impresa?inheritRedirect=true&amp;redirect=%2Fweb%2Fguest%2Fcorsi-a-catalogo%3Fdelta%3D75" </w:instrText>
                  </w:r>
                  <w:r w:rsidRPr="00726A8A">
                    <w:rPr>
                      <w:rFonts w:cstheme="minorHAnsi"/>
                      <w:b/>
                      <w:bCs/>
                      <w:shd w:val="clear" w:color="auto" w:fill="FFFFFF"/>
                    </w:rPr>
                  </w:r>
                  <w:r w:rsidRPr="00726A8A">
                    <w:rPr>
                      <w:rFonts w:cstheme="minorHAnsi"/>
                      <w:b/>
                      <w:bCs/>
                      <w:shd w:val="clear" w:color="auto" w:fill="FFFFFF"/>
                    </w:rPr>
                    <w:fldChar w:fldCharType="separate"/>
                  </w:r>
                </w:p>
                <w:p w14:paraId="51359BE4" w14:textId="23F34A04" w:rsidR="001C67FC" w:rsidRPr="00726A8A" w:rsidRDefault="00726A8A" w:rsidP="00726A8A">
                  <w:pPr>
                    <w:jc w:val="both"/>
                    <w:rPr>
                      <w:rFonts w:cstheme="minorHAnsi"/>
                      <w:b/>
                      <w:bCs/>
                      <w:shd w:val="clear" w:color="auto" w:fill="FFFFFF"/>
                    </w:rPr>
                  </w:pPr>
                  <w:r w:rsidRPr="00726A8A">
                    <w:rPr>
                      <w:rFonts w:cstheme="minorHAnsi"/>
                      <w:b/>
                      <w:bCs/>
                      <w:shd w:val="clear" w:color="auto" w:fill="FFFFFF"/>
                    </w:rPr>
                    <w:t xml:space="preserve">Big Data </w:t>
                  </w:r>
                  <w:r>
                    <w:rPr>
                      <w:rFonts w:cstheme="minorHAnsi"/>
                      <w:b/>
                      <w:bCs/>
                      <w:shd w:val="clear" w:color="auto" w:fill="FFFFFF"/>
                    </w:rPr>
                    <w:t>p</w:t>
                  </w:r>
                  <w:r w:rsidRPr="00726A8A">
                    <w:rPr>
                      <w:rFonts w:cstheme="minorHAnsi"/>
                      <w:b/>
                      <w:bCs/>
                      <w:shd w:val="clear" w:color="auto" w:fill="FFFFFF"/>
                    </w:rPr>
                    <w:t xml:space="preserve">er </w:t>
                  </w:r>
                  <w:r>
                    <w:rPr>
                      <w:rFonts w:cstheme="minorHAnsi"/>
                      <w:b/>
                      <w:bCs/>
                      <w:shd w:val="clear" w:color="auto" w:fill="FFFFFF"/>
                    </w:rPr>
                    <w:t>l</w:t>
                  </w:r>
                  <w:r w:rsidRPr="00726A8A">
                    <w:rPr>
                      <w:rFonts w:cstheme="minorHAnsi"/>
                      <w:b/>
                      <w:bCs/>
                      <w:shd w:val="clear" w:color="auto" w:fill="FFFFFF"/>
                    </w:rPr>
                    <w:t xml:space="preserve">’innovazione </w:t>
                  </w:r>
                  <w:r>
                    <w:rPr>
                      <w:rFonts w:cstheme="minorHAnsi"/>
                      <w:b/>
                      <w:bCs/>
                      <w:shd w:val="clear" w:color="auto" w:fill="FFFFFF"/>
                    </w:rPr>
                    <w:t>e</w:t>
                  </w:r>
                  <w:r w:rsidRPr="00726A8A">
                    <w:rPr>
                      <w:rFonts w:cstheme="minorHAnsi"/>
                      <w:b/>
                      <w:bCs/>
                      <w:shd w:val="clear" w:color="auto" w:fill="FFFFFF"/>
                    </w:rPr>
                    <w:t xml:space="preserve"> </w:t>
                  </w:r>
                  <w:r>
                    <w:rPr>
                      <w:rFonts w:cstheme="minorHAnsi"/>
                      <w:b/>
                      <w:bCs/>
                      <w:shd w:val="clear" w:color="auto" w:fill="FFFFFF"/>
                    </w:rPr>
                    <w:t>s</w:t>
                  </w:r>
                  <w:r w:rsidRPr="00726A8A">
                    <w:rPr>
                      <w:rFonts w:cstheme="minorHAnsi"/>
                      <w:b/>
                      <w:bCs/>
                      <w:shd w:val="clear" w:color="auto" w:fill="FFFFFF"/>
                    </w:rPr>
                    <w:t xml:space="preserve">trategia </w:t>
                  </w:r>
                  <w:r>
                    <w:rPr>
                      <w:rFonts w:cstheme="minorHAnsi"/>
                      <w:b/>
                      <w:bCs/>
                      <w:shd w:val="clear" w:color="auto" w:fill="FFFFFF"/>
                    </w:rPr>
                    <w:t>d</w:t>
                  </w:r>
                  <w:r w:rsidRPr="00726A8A">
                    <w:rPr>
                      <w:rFonts w:cstheme="minorHAnsi"/>
                      <w:b/>
                      <w:bCs/>
                      <w:shd w:val="clear" w:color="auto" w:fill="FFFFFF"/>
                    </w:rPr>
                    <w:t>’impresa</w:t>
                  </w:r>
                  <w:r w:rsidR="001C67FC" w:rsidRPr="00726A8A">
                    <w:rPr>
                      <w:rFonts w:cstheme="minorHAnsi"/>
                      <w:b/>
                      <w:bCs/>
                      <w:shd w:val="clear" w:color="auto" w:fill="FFFFFF"/>
                    </w:rPr>
                    <w:t xml:space="preserve"> - 24 ORE</w:t>
                  </w:r>
                </w:p>
                <w:p w14:paraId="10AA5ED6" w14:textId="77777777" w:rsidR="001C67FC" w:rsidRPr="00726A8A" w:rsidRDefault="001C67FC" w:rsidP="00726A8A">
                  <w:pPr>
                    <w:jc w:val="both"/>
                    <w:rPr>
                      <w:rFonts w:cstheme="minorHAnsi"/>
                      <w:b/>
                      <w:bCs/>
                      <w:shd w:val="clear" w:color="auto" w:fill="FFFFFF"/>
                    </w:rPr>
                  </w:pPr>
                  <w:r w:rsidRPr="00726A8A">
                    <w:rPr>
                      <w:rFonts w:cstheme="minorHAnsi"/>
                      <w:b/>
                      <w:bCs/>
                      <w:shd w:val="clear" w:color="auto" w:fill="FFFFFF"/>
                    </w:rPr>
                    <w:fldChar w:fldCharType="end"/>
                  </w:r>
                </w:p>
              </w:tc>
              <w:tc>
                <w:tcPr>
                  <w:tcW w:w="4156" w:type="dxa"/>
                  <w:vAlign w:val="center"/>
                </w:tcPr>
                <w:p w14:paraId="1DE61ED9" w14:textId="25572D60" w:rsidR="001C67FC" w:rsidRPr="001C67FC" w:rsidRDefault="00F96C50" w:rsidP="00726A8A">
                  <w:pPr>
                    <w:jc w:val="both"/>
                    <w:rPr>
                      <w:rFonts w:cstheme="minorHAnsi"/>
                      <w:color w:val="181818"/>
                    </w:rPr>
                  </w:pPr>
                  <w:r w:rsidRPr="00F96C50">
                    <w:rPr>
                      <w:rFonts w:cstheme="minorHAnsi"/>
                      <w:color w:val="181818"/>
                    </w:rPr>
                    <w:t>Analisi dei big data per decisioni aziendali strategiche.</w:t>
                  </w:r>
                </w:p>
              </w:tc>
              <w:tc>
                <w:tcPr>
                  <w:tcW w:w="1019" w:type="dxa"/>
                </w:tcPr>
                <w:p w14:paraId="203A244E" w14:textId="77777777" w:rsidR="001C67FC" w:rsidRPr="001C67FC" w:rsidRDefault="001C67FC" w:rsidP="001C67FC">
                  <w:pPr>
                    <w:spacing w:after="120"/>
                    <w:rPr>
                      <w:rFonts w:eastAsia="Times New Roman" w:cstheme="minorHAnsi"/>
                    </w:rPr>
                  </w:pPr>
                </w:p>
              </w:tc>
              <w:tc>
                <w:tcPr>
                  <w:tcW w:w="2264" w:type="dxa"/>
                </w:tcPr>
                <w:p w14:paraId="718F8406" w14:textId="77777777" w:rsidR="001C67FC" w:rsidRPr="001C67FC" w:rsidRDefault="001C67FC" w:rsidP="001C67FC">
                  <w:pPr>
                    <w:spacing w:after="120"/>
                    <w:rPr>
                      <w:rFonts w:eastAsia="Times New Roman" w:cstheme="minorHAnsi"/>
                    </w:rPr>
                  </w:pPr>
                </w:p>
              </w:tc>
            </w:tr>
            <w:tr w:rsidR="001C67FC" w:rsidRPr="001C67FC" w14:paraId="3BE7AF70" w14:textId="77777777" w:rsidTr="00726A8A">
              <w:tc>
                <w:tcPr>
                  <w:tcW w:w="2785" w:type="dxa"/>
                  <w:vAlign w:val="center"/>
                </w:tcPr>
                <w:p w14:paraId="15F39B71" w14:textId="77777777" w:rsidR="001C67FC" w:rsidRPr="00726A8A" w:rsidRDefault="001C67FC" w:rsidP="001C67FC">
                  <w:pPr>
                    <w:jc w:val="both"/>
                    <w:rPr>
                      <w:rFonts w:cstheme="minorHAnsi"/>
                      <w:b/>
                      <w:bCs/>
                    </w:rPr>
                  </w:pPr>
                  <w:r w:rsidRPr="00726A8A">
                    <w:rPr>
                      <w:rFonts w:cstheme="minorHAnsi"/>
                      <w:b/>
                      <w:bCs/>
                      <w:shd w:val="clear" w:color="auto" w:fill="FFFFFF"/>
                    </w:rPr>
                    <w:fldChar w:fldCharType="begin"/>
                  </w:r>
                  <w:r w:rsidRPr="00726A8A">
                    <w:rPr>
                      <w:rFonts w:cstheme="minorHAnsi"/>
                      <w:b/>
                      <w:bCs/>
                      <w:shd w:val="clear" w:color="auto" w:fill="FFFFFF"/>
                    </w:rPr>
                    <w:instrText xml:space="preserve"> HYPERLINK "https://www.artes4.it/web/guest/-/industry-4.0-come-creare-la-fabbrica-intelligente?inheritRedirect=true&amp;redirect=%2Fweb%2Fguest%2Fcorsi-a-catalogo%3Fdelta%3D75%26start%3D2" </w:instrText>
                  </w:r>
                  <w:r w:rsidRPr="00726A8A">
                    <w:rPr>
                      <w:rFonts w:cstheme="minorHAnsi"/>
                      <w:b/>
                      <w:bCs/>
                      <w:shd w:val="clear" w:color="auto" w:fill="FFFFFF"/>
                    </w:rPr>
                  </w:r>
                  <w:r w:rsidRPr="00726A8A">
                    <w:rPr>
                      <w:rFonts w:cstheme="minorHAnsi"/>
                      <w:b/>
                      <w:bCs/>
                      <w:shd w:val="clear" w:color="auto" w:fill="FFFFFF"/>
                    </w:rPr>
                    <w:fldChar w:fldCharType="separate"/>
                  </w:r>
                </w:p>
                <w:p w14:paraId="3D9F0396" w14:textId="4A64FC8B" w:rsidR="001C67FC" w:rsidRPr="00726A8A" w:rsidRDefault="00726A8A" w:rsidP="001C67FC">
                  <w:pPr>
                    <w:jc w:val="both"/>
                    <w:rPr>
                      <w:rFonts w:cstheme="minorHAnsi"/>
                      <w:b/>
                      <w:bCs/>
                      <w:shd w:val="clear" w:color="auto" w:fill="FFFFFF"/>
                    </w:rPr>
                  </w:pPr>
                  <w:r>
                    <w:rPr>
                      <w:rFonts w:cstheme="minorHAnsi"/>
                      <w:b/>
                      <w:bCs/>
                      <w:shd w:val="clear" w:color="auto" w:fill="FFFFFF"/>
                    </w:rPr>
                    <w:t>I</w:t>
                  </w:r>
                  <w:r w:rsidRPr="00726A8A">
                    <w:rPr>
                      <w:rFonts w:cstheme="minorHAnsi"/>
                      <w:b/>
                      <w:bCs/>
                      <w:shd w:val="clear" w:color="auto" w:fill="FFFFFF"/>
                    </w:rPr>
                    <w:t>ndustria 4.0:  come creare la fabbrica intelligente -</w:t>
                  </w:r>
                  <w:r w:rsidR="001C67FC" w:rsidRPr="00726A8A">
                    <w:rPr>
                      <w:rFonts w:cstheme="minorHAnsi"/>
                      <w:b/>
                      <w:bCs/>
                      <w:shd w:val="clear" w:color="auto" w:fill="FFFFFF"/>
                    </w:rPr>
                    <w:t xml:space="preserve"> 24 ORE</w:t>
                  </w:r>
                </w:p>
                <w:p w14:paraId="18595A8D" w14:textId="77777777" w:rsidR="001C67FC" w:rsidRPr="00726A8A" w:rsidRDefault="001C67FC" w:rsidP="001C67FC">
                  <w:pPr>
                    <w:jc w:val="both"/>
                    <w:rPr>
                      <w:rFonts w:cstheme="minorHAnsi"/>
                      <w:b/>
                      <w:bCs/>
                      <w:shd w:val="clear" w:color="auto" w:fill="FFFFFF"/>
                    </w:rPr>
                  </w:pPr>
                  <w:r w:rsidRPr="00726A8A">
                    <w:rPr>
                      <w:rFonts w:cstheme="minorHAnsi"/>
                      <w:b/>
                      <w:bCs/>
                      <w:shd w:val="clear" w:color="auto" w:fill="FFFFFF"/>
                    </w:rPr>
                    <w:fldChar w:fldCharType="end"/>
                  </w:r>
                </w:p>
              </w:tc>
              <w:tc>
                <w:tcPr>
                  <w:tcW w:w="4156" w:type="dxa"/>
                </w:tcPr>
                <w:p w14:paraId="36F38A85" w14:textId="517F4495" w:rsidR="001C67FC" w:rsidRPr="001C67FC" w:rsidRDefault="00F96C50" w:rsidP="001C67FC">
                  <w:pPr>
                    <w:jc w:val="both"/>
                    <w:rPr>
                      <w:rFonts w:cstheme="minorHAnsi"/>
                      <w:color w:val="181818"/>
                    </w:rPr>
                  </w:pPr>
                  <w:r w:rsidRPr="00F96C50">
                    <w:rPr>
                      <w:rFonts w:cstheme="minorHAnsi"/>
                      <w:color w:val="181818"/>
                    </w:rPr>
                    <w:t>Ottimizzazione dei processi industriali e digitalizzazione dell’impresa. Introduzione a Data Science e Machine Learning.</w:t>
                  </w:r>
                </w:p>
              </w:tc>
              <w:tc>
                <w:tcPr>
                  <w:tcW w:w="1019" w:type="dxa"/>
                </w:tcPr>
                <w:p w14:paraId="3815EC1B" w14:textId="77777777" w:rsidR="001C67FC" w:rsidRPr="001C67FC" w:rsidRDefault="001C67FC" w:rsidP="001C67FC">
                  <w:pPr>
                    <w:spacing w:after="120"/>
                    <w:rPr>
                      <w:rFonts w:eastAsia="Times New Roman" w:cstheme="minorHAnsi"/>
                    </w:rPr>
                  </w:pPr>
                </w:p>
              </w:tc>
              <w:tc>
                <w:tcPr>
                  <w:tcW w:w="2264" w:type="dxa"/>
                </w:tcPr>
                <w:p w14:paraId="3C0F8ED7" w14:textId="77777777" w:rsidR="001C67FC" w:rsidRPr="001C67FC" w:rsidRDefault="001C67FC" w:rsidP="001C67FC">
                  <w:pPr>
                    <w:spacing w:after="120"/>
                    <w:rPr>
                      <w:rFonts w:eastAsia="Times New Roman" w:cstheme="minorHAnsi"/>
                    </w:rPr>
                  </w:pPr>
                </w:p>
              </w:tc>
            </w:tr>
          </w:tbl>
          <w:p w14:paraId="792461FE" w14:textId="77777777" w:rsidR="00726A8A" w:rsidRDefault="00726A8A" w:rsidP="00726A8A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  <w:p w14:paraId="7A4113C4" w14:textId="3CC8A9BC" w:rsidR="00726A8A" w:rsidRDefault="00726A8A" w:rsidP="00726A8A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726A8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Altri corsi di interesse aziendale</w:t>
            </w:r>
            <w:r w:rsidRPr="00726A8A">
              <w:rPr>
                <w:rFonts w:cstheme="minorHAnsi"/>
                <w:color w:val="000000"/>
                <w:sz w:val="24"/>
                <w:szCs w:val="24"/>
              </w:rPr>
              <w:t>:</w:t>
            </w:r>
            <w:r w:rsidRPr="00726A8A">
              <w:rPr>
                <w:rFonts w:cstheme="minorHAnsi"/>
                <w:color w:val="000000"/>
                <w:sz w:val="24"/>
                <w:szCs w:val="24"/>
              </w:rPr>
              <w:br/>
              <w:t>Se avete esigenze formative particolari, Centoform è disponibile a progettare percorsi su misura per la vostra azienda.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  <w:p w14:paraId="45CC30B3" w14:textId="3DDD9F9D" w:rsidR="001C67FC" w:rsidRPr="001C67FC" w:rsidRDefault="00726A8A" w:rsidP="00726A8A">
            <w:pPr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  <w:r w:rsidRPr="00726A8A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Contatti per Maggiori Informazioni</w:t>
            </w:r>
          </w:p>
          <w:p w14:paraId="69BE450E" w14:textId="5AE44E31" w:rsidR="00726A8A" w:rsidRPr="00726A8A" w:rsidRDefault="00726A8A" w:rsidP="00726A8A">
            <w:pPr>
              <w:spacing w:after="12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726A8A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Ilaria Bertelli</w:t>
            </w:r>
            <w:r w:rsidRPr="00726A8A">
              <w:rPr>
                <w:rFonts w:eastAsia="Times New Roman" w:cstheme="minorHAnsi"/>
                <w:sz w:val="24"/>
                <w:szCs w:val="24"/>
                <w:lang w:eastAsia="it-IT"/>
              </w:rPr>
              <w:br/>
              <w:t>E-mail: ilaria.bertelli@centoform.it</w:t>
            </w:r>
            <w:r w:rsidRPr="00726A8A">
              <w:rPr>
                <w:rFonts w:eastAsia="Times New Roman" w:cstheme="minorHAnsi"/>
                <w:sz w:val="24"/>
                <w:szCs w:val="24"/>
                <w:lang w:eastAsia="it-IT"/>
              </w:rPr>
              <w:br/>
              <w:t>Telefono: 342 1705950</w:t>
            </w:r>
          </w:p>
          <w:p w14:paraId="436C1A67" w14:textId="4EEEBB53" w:rsidR="00726A8A" w:rsidRPr="00726A8A" w:rsidRDefault="00726A8A" w:rsidP="00726A8A">
            <w:pPr>
              <w:spacing w:after="12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726A8A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Mina Gragnaniello</w:t>
            </w:r>
            <w:r w:rsidRPr="00726A8A">
              <w:rPr>
                <w:rFonts w:eastAsia="Times New Roman" w:cstheme="minorHAnsi"/>
                <w:sz w:val="24"/>
                <w:szCs w:val="24"/>
                <w:lang w:eastAsia="it-IT"/>
              </w:rPr>
              <w:br/>
              <w:t>E-mail: mina.gragnaniello@centoform.it</w:t>
            </w:r>
            <w:r w:rsidRPr="00726A8A">
              <w:rPr>
                <w:rFonts w:eastAsia="Times New Roman" w:cstheme="minorHAnsi"/>
                <w:sz w:val="24"/>
                <w:szCs w:val="24"/>
                <w:lang w:eastAsia="it-IT"/>
              </w:rPr>
              <w:br/>
              <w:t>Telefono: 344 0611563</w:t>
            </w:r>
          </w:p>
          <w:p w14:paraId="1122D583" w14:textId="77777777" w:rsidR="001C67FC" w:rsidRPr="001C67FC" w:rsidRDefault="001C67FC" w:rsidP="00B353F1">
            <w:pPr>
              <w:spacing w:after="0"/>
              <w:jc w:val="center"/>
              <w:rPr>
                <w:rFonts w:ascii="Calibri" w:eastAsiaTheme="majorEastAsia" w:hAnsi="Calibri" w:cs="Calibri"/>
                <w:caps/>
                <w:color w:val="44546A" w:themeColor="text2"/>
                <w:sz w:val="24"/>
                <w:szCs w:val="24"/>
              </w:rPr>
            </w:pPr>
          </w:p>
        </w:tc>
      </w:tr>
    </w:tbl>
    <w:p w14:paraId="27042B93" w14:textId="77777777" w:rsidR="00DE334A" w:rsidRDefault="00DE334A" w:rsidP="00DE334A">
      <w:pPr>
        <w:rPr>
          <w:lang w:eastAsia="it-IT"/>
        </w:rPr>
      </w:pPr>
    </w:p>
    <w:sectPr w:rsidR="00DE334A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E914B" w14:textId="77777777" w:rsidR="00A93933" w:rsidRDefault="00A93933" w:rsidP="00724E83">
      <w:pPr>
        <w:spacing w:after="0" w:line="240" w:lineRule="auto"/>
      </w:pPr>
      <w:r>
        <w:separator/>
      </w:r>
    </w:p>
  </w:endnote>
  <w:endnote w:type="continuationSeparator" w:id="0">
    <w:p w14:paraId="5768359E" w14:textId="77777777" w:rsidR="00A93933" w:rsidRDefault="00A93933" w:rsidP="00724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FC5CA" w14:textId="4C2551BB" w:rsidR="00DE334A" w:rsidRPr="00995D90" w:rsidRDefault="00DE334A">
    <w:pPr>
      <w:pStyle w:val="Pidipagina"/>
      <w:rPr>
        <w:b/>
        <w:bCs/>
        <w:i/>
        <w:iCs/>
        <w:sz w:val="18"/>
        <w:szCs w:val="18"/>
      </w:rPr>
    </w:pPr>
    <w:r w:rsidRPr="00995D90">
      <w:rPr>
        <w:b/>
        <w:bCs/>
        <w:i/>
        <w:iCs/>
        <w:sz w:val="18"/>
        <w:szCs w:val="18"/>
      </w:rPr>
      <w:t xml:space="preserve">Compilare in tutti i campi ed inviare a mezzo mail entro il </w:t>
    </w:r>
    <w:r w:rsidR="002B45B5" w:rsidRPr="00995D90">
      <w:rPr>
        <w:b/>
        <w:bCs/>
        <w:i/>
        <w:iCs/>
        <w:sz w:val="18"/>
        <w:szCs w:val="18"/>
      </w:rPr>
      <w:t>0</w:t>
    </w:r>
    <w:r w:rsidR="00CE0E6A" w:rsidRPr="00995D90">
      <w:rPr>
        <w:b/>
        <w:bCs/>
        <w:i/>
        <w:iCs/>
        <w:sz w:val="18"/>
        <w:szCs w:val="18"/>
      </w:rPr>
      <w:t>5</w:t>
    </w:r>
    <w:r w:rsidRPr="00995D90">
      <w:rPr>
        <w:b/>
        <w:bCs/>
        <w:i/>
        <w:iCs/>
        <w:sz w:val="18"/>
        <w:szCs w:val="18"/>
      </w:rPr>
      <w:t xml:space="preserve"> </w:t>
    </w:r>
    <w:proofErr w:type="gramStart"/>
    <w:r w:rsidR="002B45B5" w:rsidRPr="00995D90">
      <w:rPr>
        <w:b/>
        <w:bCs/>
        <w:i/>
        <w:iCs/>
        <w:sz w:val="18"/>
        <w:szCs w:val="18"/>
      </w:rPr>
      <w:t>Settembre</w:t>
    </w:r>
    <w:proofErr w:type="gramEnd"/>
    <w:r w:rsidRPr="00995D90">
      <w:rPr>
        <w:b/>
        <w:bCs/>
        <w:i/>
        <w:iCs/>
        <w:sz w:val="18"/>
        <w:szCs w:val="18"/>
      </w:rPr>
      <w:t xml:space="preserve"> 202</w:t>
    </w:r>
    <w:r w:rsidR="002B45B5" w:rsidRPr="00995D90">
      <w:rPr>
        <w:b/>
        <w:bCs/>
        <w:i/>
        <w:iCs/>
        <w:sz w:val="18"/>
        <w:szCs w:val="18"/>
      </w:rPr>
      <w:t>5</w:t>
    </w:r>
    <w:r w:rsidRPr="00995D90">
      <w:rPr>
        <w:b/>
        <w:bCs/>
        <w:i/>
        <w:iCs/>
        <w:sz w:val="18"/>
        <w:szCs w:val="18"/>
      </w:rPr>
      <w:t xml:space="preserve"> a </w:t>
    </w:r>
    <w:r w:rsidR="00D510EF" w:rsidRPr="00995D90">
      <w:rPr>
        <w:b/>
        <w:bCs/>
        <w:i/>
        <w:iCs/>
        <w:sz w:val="18"/>
        <w:szCs w:val="18"/>
      </w:rPr>
      <w:t>commerciale@centoform.it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E2F63" w14:textId="77777777" w:rsidR="00A93933" w:rsidRDefault="00A93933" w:rsidP="00724E83">
      <w:pPr>
        <w:spacing w:after="0" w:line="240" w:lineRule="auto"/>
      </w:pPr>
      <w:r>
        <w:separator/>
      </w:r>
    </w:p>
  </w:footnote>
  <w:footnote w:type="continuationSeparator" w:id="0">
    <w:p w14:paraId="2957C2C4" w14:textId="77777777" w:rsidR="00A93933" w:rsidRDefault="00A93933" w:rsidP="00724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9EE14" w14:textId="5FD66EE4" w:rsidR="003663B1" w:rsidRDefault="001C67FC">
    <w:pPr>
      <w:pStyle w:val="Intestazione"/>
    </w:pPr>
    <w:r>
      <w:rPr>
        <w:noProof/>
      </w:rPr>
      <w:drawing>
        <wp:inline distT="0" distB="0" distL="0" distR="0" wp14:anchorId="4068F832" wp14:editId="16067F11">
          <wp:extent cx="1682496" cy="473202"/>
          <wp:effectExtent l="0" t="0" r="0" b="3175"/>
          <wp:docPr id="704274576" name="Picture 1" descr="A blue letter o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4274576" name="Picture 1" descr="A blue letter o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0182" cy="475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663B1">
      <w:rPr>
        <w:noProof/>
      </w:rPr>
      <w:drawing>
        <wp:anchor distT="0" distB="0" distL="114300" distR="114300" simplePos="0" relativeHeight="251661312" behindDoc="0" locked="0" layoutInCell="1" allowOverlap="1" wp14:anchorId="3B263AC9" wp14:editId="3AAD790F">
          <wp:simplePos x="0" y="0"/>
          <wp:positionH relativeFrom="column">
            <wp:posOffset>3873771</wp:posOffset>
          </wp:positionH>
          <wp:positionV relativeFrom="paragraph">
            <wp:posOffset>-137795</wp:posOffset>
          </wp:positionV>
          <wp:extent cx="2263140" cy="641787"/>
          <wp:effectExtent l="0" t="0" r="3810" b="6350"/>
          <wp:wrapNone/>
          <wp:docPr id="2" name="Immagine 2" descr="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om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3140" cy="6417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579C96" w14:textId="32FCF7AB" w:rsidR="003663B1" w:rsidRDefault="003663B1">
    <w:pPr>
      <w:pStyle w:val="Intestazione"/>
    </w:pPr>
  </w:p>
  <w:p w14:paraId="0C3EC8FC" w14:textId="23C98088" w:rsidR="00724E83" w:rsidRDefault="00724E8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A653A"/>
    <w:multiLevelType w:val="multilevel"/>
    <w:tmpl w:val="6088C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3A4525"/>
    <w:multiLevelType w:val="hybridMultilevel"/>
    <w:tmpl w:val="CE1236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646659"/>
    <w:multiLevelType w:val="multilevel"/>
    <w:tmpl w:val="FCEC90A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6C1B10"/>
    <w:multiLevelType w:val="hybridMultilevel"/>
    <w:tmpl w:val="BD54EC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7B019B"/>
    <w:multiLevelType w:val="hybridMultilevel"/>
    <w:tmpl w:val="8BB2CCA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316916">
    <w:abstractNumId w:val="0"/>
  </w:num>
  <w:num w:numId="2" w16cid:durableId="973680672">
    <w:abstractNumId w:val="2"/>
  </w:num>
  <w:num w:numId="3" w16cid:durableId="556358076">
    <w:abstractNumId w:val="4"/>
  </w:num>
  <w:num w:numId="4" w16cid:durableId="372730095">
    <w:abstractNumId w:val="3"/>
  </w:num>
  <w:num w:numId="5" w16cid:durableId="1207524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A1D"/>
    <w:rsid w:val="000077AC"/>
    <w:rsid w:val="0003744D"/>
    <w:rsid w:val="00044731"/>
    <w:rsid w:val="00143DBC"/>
    <w:rsid w:val="0016166A"/>
    <w:rsid w:val="001C49B2"/>
    <w:rsid w:val="001C67FC"/>
    <w:rsid w:val="002B45B5"/>
    <w:rsid w:val="003663B1"/>
    <w:rsid w:val="00382816"/>
    <w:rsid w:val="005111A4"/>
    <w:rsid w:val="006A09DA"/>
    <w:rsid w:val="00724E83"/>
    <w:rsid w:val="00726A8A"/>
    <w:rsid w:val="007A2DDE"/>
    <w:rsid w:val="007E6711"/>
    <w:rsid w:val="007F6A1D"/>
    <w:rsid w:val="00873120"/>
    <w:rsid w:val="008F7771"/>
    <w:rsid w:val="00934CF6"/>
    <w:rsid w:val="00970F8C"/>
    <w:rsid w:val="00993E87"/>
    <w:rsid w:val="00995D90"/>
    <w:rsid w:val="009F5480"/>
    <w:rsid w:val="00A63A5F"/>
    <w:rsid w:val="00A73641"/>
    <w:rsid w:val="00A93933"/>
    <w:rsid w:val="00BD1714"/>
    <w:rsid w:val="00CA42B8"/>
    <w:rsid w:val="00CE0E6A"/>
    <w:rsid w:val="00D4619D"/>
    <w:rsid w:val="00D510EF"/>
    <w:rsid w:val="00D5443F"/>
    <w:rsid w:val="00DE334A"/>
    <w:rsid w:val="00E67C33"/>
    <w:rsid w:val="00EA492F"/>
    <w:rsid w:val="00F9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09B46"/>
  <w15:chartTrackingRefBased/>
  <w15:docId w15:val="{5A1D9D87-7011-418B-B697-A2A8A156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7F6A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F6A1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7F6A1D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F6A1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7F6A1D"/>
    <w:rPr>
      <w:color w:val="0000FF"/>
      <w:u w:val="single"/>
    </w:rPr>
  </w:style>
  <w:style w:type="paragraph" w:customStyle="1" w:styleId="abstract">
    <w:name w:val="abstract"/>
    <w:basedOn w:val="Normale"/>
    <w:rsid w:val="007F6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724E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4E83"/>
  </w:style>
  <w:style w:type="paragraph" w:styleId="Pidipagina">
    <w:name w:val="footer"/>
    <w:basedOn w:val="Normale"/>
    <w:link w:val="PidipaginaCarattere"/>
    <w:uiPriority w:val="99"/>
    <w:unhideWhenUsed/>
    <w:rsid w:val="00724E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4E83"/>
  </w:style>
  <w:style w:type="character" w:styleId="Enfasicorsivo">
    <w:name w:val="Emphasis"/>
    <w:uiPriority w:val="20"/>
    <w:qFormat/>
    <w:rsid w:val="00724E83"/>
    <w:rPr>
      <w:rFonts w:asciiTheme="minorHAnsi" w:hAnsiTheme="minorHAnsi"/>
      <w:b/>
      <w:i/>
      <w:color w:val="44546A" w:themeColor="text2"/>
      <w:spacing w:val="10"/>
      <w:sz w:val="23"/>
    </w:rPr>
  </w:style>
  <w:style w:type="paragraph" w:styleId="Nessunaspaziatura">
    <w:name w:val="No Spacing"/>
    <w:basedOn w:val="Normale"/>
    <w:uiPriority w:val="99"/>
    <w:qFormat/>
    <w:rsid w:val="00724E83"/>
    <w:pPr>
      <w:spacing w:after="0" w:line="240" w:lineRule="auto"/>
    </w:pPr>
    <w:rPr>
      <w:rFonts w:cs="Times New Roman"/>
      <w:kern w:val="24"/>
      <w:sz w:val="23"/>
      <w:szCs w:val="20"/>
      <w:lang w:eastAsia="it-IT"/>
      <w14:ligatures w14:val="standardContextual"/>
    </w:rPr>
  </w:style>
  <w:style w:type="character" w:styleId="Enfasigrassetto">
    <w:name w:val="Strong"/>
    <w:uiPriority w:val="22"/>
    <w:qFormat/>
    <w:rsid w:val="00724E83"/>
    <w:rPr>
      <w:rFonts w:asciiTheme="minorHAnsi" w:hAnsiTheme="minorHAnsi"/>
      <w:b/>
      <w:color w:val="ED7D31" w:themeColor="accent2"/>
    </w:rPr>
  </w:style>
  <w:style w:type="table" w:styleId="Grigliatabella">
    <w:name w:val="Table Grid"/>
    <w:basedOn w:val="Tabellanormale"/>
    <w:rsid w:val="00724E83"/>
    <w:pPr>
      <w:spacing w:after="0" w:line="240" w:lineRule="auto"/>
    </w:pPr>
    <w:rPr>
      <w:kern w:val="24"/>
      <w:sz w:val="24"/>
      <w:szCs w:val="24"/>
      <w:lang w:eastAsia="it-I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724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DE334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1C67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erciale@centoform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ndimpresa.it/i-canali-di-finanziamento/conto-di-sistema/avviso-n-1-2024-formazione-a-sostegno-dell-innovazione-digitale-e-o-tecnologica-di-prodotto-e-o-di-processo-nelle-imprese-aderent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Casali</dc:creator>
  <cp:keywords/>
  <dc:description/>
  <cp:lastModifiedBy>Ilaria Bertelli</cp:lastModifiedBy>
  <cp:revision>3</cp:revision>
  <cp:lastPrinted>2023-02-16T09:09:00Z</cp:lastPrinted>
  <dcterms:created xsi:type="dcterms:W3CDTF">2025-08-28T09:54:00Z</dcterms:created>
  <dcterms:modified xsi:type="dcterms:W3CDTF">2025-08-28T09:56:00Z</dcterms:modified>
</cp:coreProperties>
</file>